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09C99" w14:textId="77777777" w:rsidR="00256C5A" w:rsidRDefault="00256C5A">
      <w:pPr>
        <w:rPr>
          <w:rFonts w:ascii="Times New Roman"/>
          <w:sz w:val="24"/>
          <w:szCs w:val="24"/>
        </w:rPr>
      </w:pPr>
    </w:p>
    <w:tbl>
      <w:tblPr>
        <w:tblStyle w:val="TableGrid"/>
        <w:tblW w:w="9270" w:type="dxa"/>
        <w:tblInd w:w="108" w:type="dxa"/>
        <w:tblBorders>
          <w:top w:val="single" w:sz="2" w:space="0" w:color="DBE5F1"/>
          <w:left w:val="single" w:sz="2" w:space="0" w:color="DBE5F1"/>
          <w:bottom w:val="single" w:sz="2" w:space="0" w:color="DBE5F1"/>
          <w:right w:val="single" w:sz="2" w:space="0" w:color="DBE5F1"/>
          <w:insideH w:val="single" w:sz="2" w:space="0" w:color="DBE5F1"/>
          <w:insideV w:val="single" w:sz="2" w:space="0" w:color="DBE5F1"/>
        </w:tblBorders>
        <w:tblLook w:val="04A0" w:firstRow="1" w:lastRow="0" w:firstColumn="1" w:lastColumn="0" w:noHBand="0" w:noVBand="1"/>
      </w:tblPr>
      <w:tblGrid>
        <w:gridCol w:w="990"/>
        <w:gridCol w:w="8280"/>
      </w:tblGrid>
      <w:tr w:rsidR="00256C5A" w14:paraId="5D4C70E2" w14:textId="77777777">
        <w:trPr>
          <w:trHeight w:val="835"/>
        </w:trPr>
        <w:tc>
          <w:tcPr>
            <w:tcW w:w="9270" w:type="dxa"/>
            <w:gridSpan w:val="2"/>
            <w:shd w:val="clear" w:color="auto" w:fill="auto"/>
          </w:tcPr>
          <w:p w14:paraId="138480C3" w14:textId="77777777" w:rsidR="00256C5A" w:rsidRDefault="00AC4D29">
            <w:pPr>
              <w:spacing w:before="100" w:beforeAutospacing="1"/>
              <w:ind w:left="-144"/>
              <w:rPr>
                <w:rFonts w:ascii="Times New Roman"/>
                <w:sz w:val="24"/>
                <w:szCs w:val="24"/>
              </w:rPr>
            </w:pPr>
            <w:r>
              <w:rPr>
                <w:rFonts w:ascii="Times New Roman"/>
                <w:noProof/>
                <w:sz w:val="24"/>
                <w:szCs w:val="24"/>
              </w:rPr>
              <w:drawing>
                <wp:inline distT="0" distB="0" distL="0" distR="0" wp14:anchorId="01F39C0B" wp14:editId="79B5FB81">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blip>
                          <a:srcRect/>
                          <a:stretch>
                            <a:fillRect/>
                          </a:stretch>
                        </pic:blipFill>
                        <pic:spPr bwMode="auto">
                          <a:xfrm>
                            <a:off x="0" y="0"/>
                            <a:ext cx="3096883" cy="586596"/>
                          </a:xfrm>
                          <a:prstGeom prst="rect">
                            <a:avLst/>
                          </a:prstGeom>
                          <a:noFill/>
                          <a:ln>
                            <a:noFill/>
                          </a:ln>
                        </pic:spPr>
                      </pic:pic>
                    </a:graphicData>
                  </a:graphic>
                </wp:inline>
              </w:drawing>
            </w:r>
          </w:p>
        </w:tc>
      </w:tr>
      <w:tr w:rsidR="00256C5A" w14:paraId="393CBD8D" w14:textId="77777777">
        <w:trPr>
          <w:trHeight w:val="283"/>
        </w:trPr>
        <w:tc>
          <w:tcPr>
            <w:tcW w:w="990" w:type="dxa"/>
            <w:shd w:val="clear" w:color="auto" w:fill="E7EDF5"/>
          </w:tcPr>
          <w:p w14:paraId="58938935" w14:textId="77777777" w:rsidR="00256C5A" w:rsidRDefault="00AC4D29">
            <w:pPr>
              <w:rPr>
                <w:rFonts w:ascii="Times New Roman"/>
                <w:color w:val="0F243E"/>
                <w:sz w:val="24"/>
                <w:szCs w:val="24"/>
              </w:rPr>
            </w:pPr>
            <w:r>
              <w:rPr>
                <w:rFonts w:ascii="Times New Roman"/>
                <w:b/>
                <w:color w:val="0F243E"/>
                <w:sz w:val="24"/>
                <w:szCs w:val="24"/>
              </w:rPr>
              <w:t>Date</w:t>
            </w:r>
          </w:p>
        </w:tc>
        <w:tc>
          <w:tcPr>
            <w:tcW w:w="8280" w:type="dxa"/>
            <w:shd w:val="clear" w:color="auto" w:fill="auto"/>
          </w:tcPr>
          <w:p w14:paraId="2F03A0CE" w14:textId="77777777" w:rsidR="00256C5A" w:rsidRDefault="00AC4D29">
            <w:pPr>
              <w:rPr>
                <w:rFonts w:ascii="Times New Roman"/>
                <w:color w:val="0F243E"/>
                <w:sz w:val="24"/>
                <w:szCs w:val="24"/>
              </w:rPr>
            </w:pPr>
            <w:r>
              <w:rPr>
                <w:rFonts w:ascii="Times New Roman"/>
                <w:color w:val="0F243E"/>
                <w:sz w:val="24"/>
                <w:szCs w:val="24"/>
              </w:rPr>
              <w:t>Wednesday, April 20, 2016</w:t>
            </w:r>
          </w:p>
        </w:tc>
      </w:tr>
      <w:tr w:rsidR="00256C5A" w14:paraId="06523595" w14:textId="77777777">
        <w:trPr>
          <w:trHeight w:val="299"/>
        </w:trPr>
        <w:tc>
          <w:tcPr>
            <w:tcW w:w="990" w:type="dxa"/>
            <w:shd w:val="clear" w:color="auto" w:fill="E7EDF5"/>
          </w:tcPr>
          <w:p w14:paraId="6A40A555" w14:textId="77777777" w:rsidR="00256C5A" w:rsidRDefault="00AC4D29">
            <w:pPr>
              <w:rPr>
                <w:rFonts w:ascii="Times New Roman"/>
                <w:color w:val="0F243E"/>
                <w:sz w:val="24"/>
                <w:szCs w:val="24"/>
              </w:rPr>
            </w:pPr>
            <w:r>
              <w:rPr>
                <w:rFonts w:ascii="Times New Roman"/>
                <w:b/>
                <w:color w:val="0F243E"/>
                <w:sz w:val="24"/>
                <w:szCs w:val="24"/>
              </w:rPr>
              <w:t>Topic</w:t>
            </w:r>
          </w:p>
        </w:tc>
        <w:tc>
          <w:tcPr>
            <w:tcW w:w="8280" w:type="dxa"/>
            <w:shd w:val="clear" w:color="auto" w:fill="auto"/>
          </w:tcPr>
          <w:p w14:paraId="4D13A949" w14:textId="77777777" w:rsidR="00256C5A" w:rsidRDefault="00AC4D29">
            <w:pPr>
              <w:ind w:right="-108"/>
              <w:rPr>
                <w:rFonts w:ascii="Times New Roman"/>
                <w:color w:val="0F243E"/>
                <w:sz w:val="24"/>
                <w:szCs w:val="24"/>
              </w:rPr>
            </w:pPr>
            <w:r>
              <w:rPr>
                <w:rFonts w:ascii="Times New Roman"/>
                <w:color w:val="0F243E"/>
                <w:sz w:val="24"/>
                <w:szCs w:val="24"/>
              </w:rPr>
              <w:t>Different Purposes in Reading the Quran</w:t>
            </w:r>
          </w:p>
        </w:tc>
      </w:tr>
      <w:tr w:rsidR="00256C5A" w14:paraId="155A093B" w14:textId="77777777">
        <w:trPr>
          <w:trHeight w:val="283"/>
        </w:trPr>
        <w:tc>
          <w:tcPr>
            <w:tcW w:w="990" w:type="dxa"/>
            <w:shd w:val="clear" w:color="auto" w:fill="E7EDF5"/>
          </w:tcPr>
          <w:p w14:paraId="1ADE435D" w14:textId="77777777" w:rsidR="00256C5A" w:rsidRDefault="00AC4D29">
            <w:pPr>
              <w:rPr>
                <w:rFonts w:ascii="Times New Roman"/>
                <w:b/>
                <w:color w:val="0F243E"/>
                <w:sz w:val="24"/>
                <w:szCs w:val="24"/>
              </w:rPr>
            </w:pPr>
            <w:r>
              <w:rPr>
                <w:rFonts w:ascii="Times New Roman"/>
                <w:b/>
                <w:color w:val="0F243E"/>
                <w:sz w:val="24"/>
                <w:szCs w:val="24"/>
              </w:rPr>
              <w:t>Part</w:t>
            </w:r>
          </w:p>
        </w:tc>
        <w:tc>
          <w:tcPr>
            <w:tcW w:w="8280" w:type="dxa"/>
            <w:shd w:val="clear" w:color="auto" w:fill="auto"/>
          </w:tcPr>
          <w:p w14:paraId="5BCAFD08" w14:textId="77777777" w:rsidR="00256C5A" w:rsidRDefault="00AC4D29">
            <w:pPr>
              <w:rPr>
                <w:rFonts w:ascii="Times New Roman"/>
                <w:color w:val="0F243E"/>
                <w:sz w:val="24"/>
                <w:szCs w:val="24"/>
              </w:rPr>
            </w:pPr>
            <w:r>
              <w:rPr>
                <w:rFonts w:ascii="Times New Roman"/>
                <w:color w:val="0F243E"/>
                <w:sz w:val="24"/>
                <w:szCs w:val="24"/>
              </w:rPr>
              <w:t>1</w:t>
            </w:r>
          </w:p>
        </w:tc>
      </w:tr>
    </w:tbl>
    <w:p w14:paraId="3A20D06F" w14:textId="77777777" w:rsidR="001E6319" w:rsidRDefault="001E6319">
      <w:pPr>
        <w:rPr>
          <w:rFonts w:ascii="Times New Roman"/>
          <w:sz w:val="24"/>
          <w:szCs w:val="24"/>
        </w:rPr>
      </w:pPr>
    </w:p>
    <w:p w14:paraId="17E90E6A" w14:textId="0158EADE" w:rsidR="00256C5A" w:rsidRDefault="00AC4D29">
      <w:pPr>
        <w:rPr>
          <w:rFonts w:ascii="Times New Roman"/>
          <w:sz w:val="24"/>
          <w:szCs w:val="24"/>
        </w:rPr>
      </w:pPr>
      <w:r>
        <w:rPr>
          <w:rFonts w:ascii="Times New Roman"/>
          <w:sz w:val="24"/>
          <w:szCs w:val="24"/>
        </w:rPr>
        <w:t xml:space="preserve">My perception of the universe changes according to my expectations. If I am distressed, I do not get excited from the existence of the universe, although the universe </w:t>
      </w:r>
      <w:r w:rsidR="00B95B9A">
        <w:rPr>
          <w:rFonts w:ascii="Times New Roman"/>
          <w:sz w:val="24"/>
          <w:szCs w:val="24"/>
        </w:rPr>
        <w:t xml:space="preserve">has not changed </w:t>
      </w:r>
      <w:r w:rsidR="00907DEA">
        <w:rPr>
          <w:rFonts w:ascii="Times New Roman"/>
          <w:sz w:val="24"/>
          <w:szCs w:val="24"/>
        </w:rPr>
        <w:t>out there</w:t>
      </w:r>
      <w:r>
        <w:rPr>
          <w:rFonts w:ascii="Times New Roman"/>
          <w:sz w:val="24"/>
          <w:szCs w:val="24"/>
        </w:rPr>
        <w:t xml:space="preserve">.  If I am hopeful, then </w:t>
      </w:r>
      <w:r w:rsidR="00B95B9A">
        <w:rPr>
          <w:rFonts w:ascii="Times New Roman"/>
          <w:sz w:val="24"/>
          <w:szCs w:val="24"/>
        </w:rPr>
        <w:t>I can see the beauty manifested in the universe</w:t>
      </w:r>
      <w:r>
        <w:rPr>
          <w:rFonts w:ascii="Times New Roman"/>
          <w:sz w:val="24"/>
          <w:szCs w:val="24"/>
        </w:rPr>
        <w:t xml:space="preserve">.  Similarly, any descriptive text that I come across acts the same way.  That is, the text in any scripture changes meaning according to my own expectations.  Nothing has the power to change the objects/events in the universe but I can certainly change my interpretation of events/objects according to my own mirror within.  This by no means implies that I have </w:t>
      </w:r>
      <w:proofErr w:type="gramStart"/>
      <w:r>
        <w:rPr>
          <w:rFonts w:ascii="Times New Roman"/>
          <w:sz w:val="24"/>
          <w:szCs w:val="24"/>
        </w:rPr>
        <w:t>changed</w:t>
      </w:r>
      <w:proofErr w:type="gramEnd"/>
      <w:r>
        <w:rPr>
          <w:rFonts w:ascii="Times New Roman"/>
          <w:sz w:val="24"/>
          <w:szCs w:val="24"/>
        </w:rPr>
        <w:t xml:space="preserve"> the reality which exists; on the contrary, I am given the freewill to change my perception of the reality.  </w:t>
      </w:r>
    </w:p>
    <w:p w14:paraId="62DAB50C" w14:textId="77777777" w:rsidR="00256C5A" w:rsidRDefault="00AC4D29">
      <w:pPr>
        <w:pStyle w:val="ListParagraph"/>
        <w:numPr>
          <w:ilvl w:val="0"/>
          <w:numId w:val="8"/>
        </w:numPr>
        <w:rPr>
          <w:rFonts w:ascii="Times New Roman"/>
          <w:sz w:val="24"/>
          <w:szCs w:val="24"/>
        </w:rPr>
      </w:pPr>
      <w:r>
        <w:rPr>
          <w:rFonts w:ascii="Times New Roman"/>
          <w:sz w:val="24"/>
          <w:szCs w:val="24"/>
        </w:rPr>
        <w:t>The scriptures help us change our perception of the universe.</w:t>
      </w:r>
    </w:p>
    <w:p w14:paraId="7B608491" w14:textId="0789DC15" w:rsidR="00256C5A" w:rsidRDefault="00AC4D29">
      <w:pPr>
        <w:rPr>
          <w:rFonts w:ascii="Times New Roman"/>
          <w:sz w:val="24"/>
          <w:szCs w:val="24"/>
        </w:rPr>
      </w:pPr>
      <w:r>
        <w:rPr>
          <w:rFonts w:ascii="Times New Roman"/>
          <w:sz w:val="24"/>
          <w:szCs w:val="24"/>
        </w:rPr>
        <w:t xml:space="preserve">When I expect to benefit from any text, according to my expectations, I benefit from it.  Nothing has to be right or wrong.  Nothing is essentially wrong unless I deliberately misinterpret it.  If I want to learn about something specific pertaining to my physical life such as how to </w:t>
      </w:r>
      <w:r w:rsidR="00057D18">
        <w:rPr>
          <w:rFonts w:ascii="Times New Roman"/>
          <w:sz w:val="24"/>
          <w:szCs w:val="24"/>
        </w:rPr>
        <w:t>fast</w:t>
      </w:r>
      <w:r>
        <w:rPr>
          <w:rFonts w:ascii="Times New Roman"/>
          <w:sz w:val="24"/>
          <w:szCs w:val="24"/>
        </w:rPr>
        <w:t xml:space="preserve">, then the scripture is not for that purpose. However, for my existential questions where I need guidance, I just need to refer to the scripture and </w:t>
      </w:r>
      <w:proofErr w:type="gramStart"/>
      <w:r>
        <w:rPr>
          <w:rFonts w:ascii="Times New Roman"/>
          <w:sz w:val="24"/>
          <w:szCs w:val="24"/>
        </w:rPr>
        <w:t>get</w:t>
      </w:r>
      <w:proofErr w:type="gramEnd"/>
      <w:r>
        <w:rPr>
          <w:rFonts w:ascii="Times New Roman"/>
          <w:sz w:val="24"/>
          <w:szCs w:val="24"/>
        </w:rPr>
        <w:t xml:space="preserve"> guidance pertaining to my questions</w:t>
      </w:r>
      <w:r w:rsidR="002E2724">
        <w:rPr>
          <w:rFonts w:ascii="Times New Roman"/>
          <w:sz w:val="24"/>
          <w:szCs w:val="24"/>
        </w:rPr>
        <w:t xml:space="preserve"> (specific detail)</w:t>
      </w:r>
      <w:r>
        <w:rPr>
          <w:rFonts w:ascii="Times New Roman"/>
          <w:sz w:val="24"/>
          <w:szCs w:val="24"/>
        </w:rPr>
        <w:t xml:space="preserve">.  Obviously, I do not get more from the scripture which is unlimited in its guidance because my expectations were directed towards getting guidance for that specific detail. </w:t>
      </w:r>
    </w:p>
    <w:p w14:paraId="40CAAE81" w14:textId="77777777" w:rsidR="00256C5A" w:rsidRDefault="00AC4D29">
      <w:pPr>
        <w:rPr>
          <w:rFonts w:ascii="Times New Roman"/>
          <w:sz w:val="24"/>
          <w:szCs w:val="24"/>
        </w:rPr>
      </w:pPr>
      <w:r>
        <w:rPr>
          <w:rFonts w:ascii="Times New Roman"/>
          <w:sz w:val="24"/>
          <w:szCs w:val="24"/>
        </w:rPr>
        <w:t xml:space="preserve">If I reduce religion to believe in God </w:t>
      </w:r>
      <w:r w:rsidR="002E2724">
        <w:rPr>
          <w:rFonts w:ascii="Times New Roman"/>
          <w:sz w:val="24"/>
          <w:szCs w:val="24"/>
        </w:rPr>
        <w:t xml:space="preserve">only </w:t>
      </w:r>
      <w:r>
        <w:rPr>
          <w:rFonts w:ascii="Times New Roman"/>
          <w:sz w:val="24"/>
          <w:szCs w:val="24"/>
        </w:rPr>
        <w:t xml:space="preserve">(i.e. I believe in God, the universe is created by an Absolute being), then this confirmation alone does not help me with feeling secure in my being.  One may have the right understanding of God i.e. the Creator of the universe but that alone does not guarantee that you are on the right track or that you are utilizing your freewill in the right way.  Every moment we are utilizing our freewill and making choices.  </w:t>
      </w:r>
      <w:r>
        <w:rPr>
          <w:rFonts w:ascii="Times New Roman"/>
          <w:b/>
          <w:sz w:val="24"/>
          <w:szCs w:val="24"/>
        </w:rPr>
        <w:t>It does not necessarily mean that because I believe in God that my choices are right.</w:t>
      </w:r>
      <w:r>
        <w:rPr>
          <w:rFonts w:ascii="Times New Roman"/>
          <w:sz w:val="24"/>
          <w:szCs w:val="24"/>
        </w:rPr>
        <w:t xml:space="preserve">  </w:t>
      </w:r>
    </w:p>
    <w:p w14:paraId="3A956035" w14:textId="77777777" w:rsidR="00256C5A" w:rsidRDefault="00AC4D29">
      <w:pPr>
        <w:rPr>
          <w:rFonts w:ascii="Times New Roman"/>
          <w:sz w:val="24"/>
          <w:szCs w:val="24"/>
        </w:rPr>
      </w:pPr>
      <w:r>
        <w:rPr>
          <w:rFonts w:ascii="Times New Roman"/>
          <w:sz w:val="24"/>
          <w:szCs w:val="24"/>
        </w:rPr>
        <w:t>In order to do something in the right way, what are we going to do?  No one can ensure that they are making the right choices.  That is why we learn to make the right choices through trial and error hoping that the Creator will guide me in the right way.  However, the guidance is always there in both my mistakes and right acts. Our responsibility is to only utilize our freewill in the right way which means acknowledging the Owner of the choices presented to me and subsequently the result is created for me.</w:t>
      </w:r>
    </w:p>
    <w:p w14:paraId="0F98A6D3" w14:textId="77777777" w:rsidR="00256C5A" w:rsidRDefault="00AC4D29">
      <w:pPr>
        <w:pStyle w:val="ListParagraph"/>
        <w:numPr>
          <w:ilvl w:val="0"/>
          <w:numId w:val="1"/>
        </w:numPr>
        <w:rPr>
          <w:rFonts w:ascii="Times New Roman"/>
          <w:sz w:val="24"/>
          <w:szCs w:val="24"/>
        </w:rPr>
      </w:pPr>
      <w:r>
        <w:rPr>
          <w:rFonts w:ascii="Times New Roman"/>
          <w:i/>
          <w:sz w:val="24"/>
          <w:szCs w:val="24"/>
        </w:rPr>
        <w:t xml:space="preserve">Do you feel the need that your Creator must help you in your decision making process i.e. provide you with guidance?  </w:t>
      </w:r>
      <w:r>
        <w:rPr>
          <w:rFonts w:ascii="Times New Roman"/>
          <w:sz w:val="24"/>
          <w:szCs w:val="24"/>
        </w:rPr>
        <w:t>YES.</w:t>
      </w:r>
    </w:p>
    <w:p w14:paraId="6E44B0C2" w14:textId="77777777" w:rsidR="00256C5A" w:rsidRDefault="00AC4D29">
      <w:pPr>
        <w:pStyle w:val="ListParagraph"/>
        <w:numPr>
          <w:ilvl w:val="0"/>
          <w:numId w:val="1"/>
        </w:numPr>
        <w:rPr>
          <w:rFonts w:ascii="Times New Roman"/>
          <w:sz w:val="24"/>
          <w:szCs w:val="24"/>
        </w:rPr>
      </w:pPr>
      <w:r>
        <w:rPr>
          <w:rFonts w:ascii="Times New Roman"/>
          <w:i/>
          <w:sz w:val="24"/>
          <w:szCs w:val="24"/>
        </w:rPr>
        <w:t>Is the society or culture leading me to make the right decision related to the purpose of my existence?</w:t>
      </w:r>
      <w:r>
        <w:rPr>
          <w:rFonts w:ascii="Times New Roman"/>
          <w:sz w:val="24"/>
          <w:szCs w:val="24"/>
        </w:rPr>
        <w:t xml:space="preserve">  NO.</w:t>
      </w:r>
    </w:p>
    <w:p w14:paraId="5C3E06F3" w14:textId="3B086AF4" w:rsidR="00256C5A" w:rsidRDefault="00AC4D29">
      <w:pPr>
        <w:pStyle w:val="ListParagraph"/>
        <w:numPr>
          <w:ilvl w:val="0"/>
          <w:numId w:val="1"/>
        </w:numPr>
        <w:rPr>
          <w:rFonts w:ascii="Times New Roman"/>
          <w:sz w:val="24"/>
          <w:szCs w:val="24"/>
        </w:rPr>
      </w:pPr>
      <w:r>
        <w:rPr>
          <w:rFonts w:ascii="Times New Roman"/>
          <w:i/>
          <w:sz w:val="24"/>
          <w:szCs w:val="24"/>
        </w:rPr>
        <w:lastRenderedPageBreak/>
        <w:t>Have societies found the truth?</w:t>
      </w:r>
      <w:r>
        <w:rPr>
          <w:rFonts w:ascii="Times New Roman"/>
          <w:sz w:val="24"/>
          <w:szCs w:val="24"/>
        </w:rPr>
        <w:t xml:space="preserve">  NO. Societies </w:t>
      </w:r>
      <w:r w:rsidR="00907DEA">
        <w:rPr>
          <w:rFonts w:ascii="Times New Roman"/>
          <w:sz w:val="24"/>
          <w:szCs w:val="24"/>
        </w:rPr>
        <w:t xml:space="preserve">usually </w:t>
      </w:r>
      <w:r>
        <w:rPr>
          <w:rFonts w:ascii="Times New Roman"/>
          <w:sz w:val="24"/>
          <w:szCs w:val="24"/>
        </w:rPr>
        <w:t>keep refining their norms</w:t>
      </w:r>
      <w:r w:rsidR="00907DEA">
        <w:rPr>
          <w:rFonts w:ascii="Times New Roman"/>
          <w:sz w:val="24"/>
          <w:szCs w:val="24"/>
        </w:rPr>
        <w:t xml:space="preserve"> on secular bases</w:t>
      </w:r>
      <w:r>
        <w:rPr>
          <w:rFonts w:ascii="Times New Roman"/>
          <w:sz w:val="24"/>
          <w:szCs w:val="24"/>
        </w:rPr>
        <w:t xml:space="preserve">. </w:t>
      </w:r>
    </w:p>
    <w:p w14:paraId="529D7783" w14:textId="77777777" w:rsidR="00256C5A" w:rsidRDefault="00AC4D29">
      <w:pPr>
        <w:rPr>
          <w:rFonts w:ascii="Times New Roman"/>
          <w:sz w:val="24"/>
          <w:szCs w:val="24"/>
        </w:rPr>
      </w:pPr>
      <w:r>
        <w:rPr>
          <w:rFonts w:ascii="Times New Roman"/>
          <w:sz w:val="24"/>
          <w:szCs w:val="24"/>
        </w:rPr>
        <w:t>It seems that today I deem something to be right and tomorrow I realize that it was wrong.  Ultimately, no one can be sure of the right decision.  Hence, the need for guidance takes place within you.  I feel that it is better that I receive guidance from my Creator in how to deal with matters and organize my life in this universe.  This feeling is given to me and a proof that the One that creates me and gives me this feeling must guide me.</w:t>
      </w:r>
    </w:p>
    <w:p w14:paraId="7DFEB141" w14:textId="27ADC739" w:rsidR="00256C5A" w:rsidRDefault="00AC4D29">
      <w:pPr>
        <w:rPr>
          <w:rFonts w:ascii="Times New Roman"/>
          <w:sz w:val="24"/>
          <w:szCs w:val="24"/>
        </w:rPr>
      </w:pPr>
      <w:r>
        <w:rPr>
          <w:rFonts w:ascii="Times New Roman"/>
          <w:sz w:val="24"/>
          <w:szCs w:val="24"/>
        </w:rPr>
        <w:t>Some people are developing more self confidence that they can find the truth on their own.  Since the more they feel confident in their decisions</w:t>
      </w:r>
      <w:r w:rsidR="00907DEA">
        <w:rPr>
          <w:rFonts w:ascii="Times New Roman"/>
          <w:sz w:val="24"/>
          <w:szCs w:val="24"/>
        </w:rPr>
        <w:t xml:space="preserve"> as far as fulfilling the purpose of one’s existence is concerned</w:t>
      </w:r>
      <w:r>
        <w:rPr>
          <w:rFonts w:ascii="Times New Roman"/>
          <w:sz w:val="24"/>
          <w:szCs w:val="24"/>
        </w:rPr>
        <w:t>, the less they need God to interfere in their life.  This trend is prevailing and is mostly referred to as “spirituality”.  They are not denying God but they trust their instincts (decision process) alone by listening to their conscious (expectations).  There are two problems with this approach:</w:t>
      </w:r>
    </w:p>
    <w:p w14:paraId="2EE3148F" w14:textId="77777777" w:rsidR="00256C5A" w:rsidRDefault="00AC4D29">
      <w:pPr>
        <w:pStyle w:val="ListParagraph"/>
        <w:numPr>
          <w:ilvl w:val="0"/>
          <w:numId w:val="2"/>
        </w:numPr>
        <w:rPr>
          <w:rFonts w:ascii="Times New Roman"/>
          <w:sz w:val="24"/>
          <w:szCs w:val="24"/>
        </w:rPr>
      </w:pPr>
      <w:r>
        <w:rPr>
          <w:rFonts w:ascii="Times New Roman"/>
          <w:sz w:val="24"/>
          <w:szCs w:val="24"/>
        </w:rPr>
        <w:t>How can I trust myself alone?</w:t>
      </w:r>
    </w:p>
    <w:p w14:paraId="589874DC" w14:textId="77777777" w:rsidR="00256C5A" w:rsidRDefault="00AC4D29">
      <w:pPr>
        <w:pStyle w:val="ListParagraph"/>
        <w:numPr>
          <w:ilvl w:val="0"/>
          <w:numId w:val="2"/>
        </w:numPr>
        <w:rPr>
          <w:rFonts w:ascii="Times New Roman"/>
          <w:sz w:val="24"/>
          <w:szCs w:val="24"/>
        </w:rPr>
      </w:pPr>
      <w:r>
        <w:rPr>
          <w:rFonts w:ascii="Times New Roman"/>
          <w:sz w:val="24"/>
          <w:szCs w:val="24"/>
        </w:rPr>
        <w:t>How can I define what consciousness requires of me?</w:t>
      </w:r>
    </w:p>
    <w:p w14:paraId="6BC7FDA0" w14:textId="3A19A103" w:rsidR="00256C5A" w:rsidRDefault="00AC4D29">
      <w:pPr>
        <w:rPr>
          <w:rFonts w:ascii="Times New Roman"/>
          <w:sz w:val="24"/>
          <w:szCs w:val="24"/>
        </w:rPr>
      </w:pPr>
      <w:r>
        <w:rPr>
          <w:rFonts w:ascii="Times New Roman"/>
          <w:b/>
          <w:sz w:val="24"/>
          <w:szCs w:val="24"/>
        </w:rPr>
        <w:t>When I feel the need for guidance, God must give me guidance; I can check it through my consciousness.</w:t>
      </w:r>
      <w:r>
        <w:rPr>
          <w:rFonts w:ascii="Times New Roman"/>
          <w:sz w:val="24"/>
          <w:szCs w:val="24"/>
        </w:rPr>
        <w:t xml:space="preserve"> This consciousness is created by Him and given to me. When guidance comes to me, I use my human qualities (instincts) given by the Creator and have a consultation with my consciousness. There is </w:t>
      </w:r>
      <w:proofErr w:type="gramStart"/>
      <w:r>
        <w:rPr>
          <w:rFonts w:ascii="Times New Roman"/>
          <w:sz w:val="24"/>
          <w:szCs w:val="24"/>
        </w:rPr>
        <w:t>a compatibility</w:t>
      </w:r>
      <w:proofErr w:type="gramEnd"/>
      <w:r>
        <w:rPr>
          <w:rFonts w:ascii="Times New Roman"/>
          <w:sz w:val="24"/>
          <w:szCs w:val="24"/>
        </w:rPr>
        <w:t xml:space="preserve"> between my consciousness and </w:t>
      </w:r>
      <w:r w:rsidR="00F0775F">
        <w:rPr>
          <w:rFonts w:ascii="Times New Roman"/>
          <w:sz w:val="24"/>
          <w:szCs w:val="24"/>
        </w:rPr>
        <w:t>the guidance of my Creator</w:t>
      </w:r>
      <w:r>
        <w:rPr>
          <w:rFonts w:ascii="Times New Roman"/>
          <w:sz w:val="24"/>
          <w:szCs w:val="24"/>
        </w:rPr>
        <w:t>.</w:t>
      </w:r>
    </w:p>
    <w:p w14:paraId="7259DDEE" w14:textId="10F06525" w:rsidR="00256C5A" w:rsidRPr="006D4805" w:rsidRDefault="00AC4D29">
      <w:pPr>
        <w:rPr>
          <w:rFonts w:ascii="Times New Roman"/>
          <w:i/>
          <w:sz w:val="24"/>
          <w:szCs w:val="24"/>
        </w:rPr>
      </w:pPr>
      <w:r>
        <w:rPr>
          <w:rFonts w:ascii="Times New Roman"/>
          <w:sz w:val="24"/>
          <w:szCs w:val="24"/>
        </w:rPr>
        <w:t>The alternate side of spirituality is people following the rules of a certain culture.   This majority of people wait for others to tell them what to do and what not to do.  As far as they are concerned, as long as they are abiding by the rules</w:t>
      </w:r>
      <w:r w:rsidR="00F0775F">
        <w:rPr>
          <w:rFonts w:ascii="Times New Roman"/>
          <w:sz w:val="24"/>
          <w:szCs w:val="24"/>
        </w:rPr>
        <w:t xml:space="preserve"> presented by the society</w:t>
      </w:r>
      <w:r>
        <w:rPr>
          <w:rFonts w:ascii="Times New Roman"/>
          <w:sz w:val="24"/>
          <w:szCs w:val="24"/>
        </w:rPr>
        <w:t>, they feel satisfied.  They miss the relationship between what they hear from the scripture and what human capacity experiences.  Is there any way to confirm what they are following is really the right way? They may not think</w:t>
      </w:r>
      <w:r w:rsidR="00907DEA">
        <w:rPr>
          <w:rFonts w:ascii="Times New Roman"/>
          <w:sz w:val="24"/>
          <w:szCs w:val="24"/>
        </w:rPr>
        <w:t>:</w:t>
      </w:r>
      <w:r>
        <w:rPr>
          <w:rFonts w:ascii="Times New Roman"/>
          <w:sz w:val="24"/>
          <w:szCs w:val="24"/>
        </w:rPr>
        <w:t xml:space="preserve"> </w:t>
      </w:r>
      <w:r w:rsidRPr="006D4805">
        <w:rPr>
          <w:rFonts w:ascii="Times New Roman"/>
          <w:i/>
          <w:sz w:val="24"/>
          <w:szCs w:val="24"/>
        </w:rPr>
        <w:t xml:space="preserve">"Am I following the right </w:t>
      </w:r>
      <w:r w:rsidR="00F0775F">
        <w:rPr>
          <w:rFonts w:ascii="Times New Roman"/>
          <w:i/>
          <w:sz w:val="24"/>
          <w:szCs w:val="24"/>
        </w:rPr>
        <w:t>principles of life</w:t>
      </w:r>
      <w:r w:rsidRPr="006D4805">
        <w:rPr>
          <w:rFonts w:ascii="Times New Roman"/>
          <w:i/>
          <w:sz w:val="24"/>
          <w:szCs w:val="24"/>
        </w:rPr>
        <w:t>?"</w:t>
      </w:r>
      <w:r>
        <w:rPr>
          <w:rFonts w:ascii="Times New Roman"/>
          <w:sz w:val="24"/>
          <w:szCs w:val="24"/>
        </w:rPr>
        <w:t xml:space="preserve">   </w:t>
      </w:r>
    </w:p>
    <w:p w14:paraId="7CA3E892" w14:textId="77777777" w:rsidR="00256C5A" w:rsidRDefault="00AC4D29">
      <w:pPr>
        <w:rPr>
          <w:rFonts w:ascii="Times New Roman"/>
          <w:sz w:val="24"/>
          <w:szCs w:val="24"/>
        </w:rPr>
      </w:pPr>
      <w:r w:rsidRPr="006D4805">
        <w:rPr>
          <w:rFonts w:ascii="Times New Roman"/>
          <w:i/>
          <w:sz w:val="24"/>
          <w:szCs w:val="24"/>
        </w:rPr>
        <w:t>How can I make sure that the rules presented to me are the right ones?</w:t>
      </w:r>
      <w:r>
        <w:rPr>
          <w:rFonts w:ascii="Times New Roman"/>
          <w:sz w:val="24"/>
          <w:szCs w:val="24"/>
        </w:rPr>
        <w:t xml:space="preserve">  Imitation does not make me feel secure in my life.  Have I investigated the legitimacy of the ruling i.e. whether it is coming from the right source and rightly interpreted?  </w:t>
      </w:r>
    </w:p>
    <w:p w14:paraId="371E25A5" w14:textId="77777777" w:rsidR="00256C5A" w:rsidRDefault="00AC4D29">
      <w:pPr>
        <w:rPr>
          <w:rFonts w:ascii="Times New Roman"/>
          <w:sz w:val="24"/>
          <w:szCs w:val="24"/>
        </w:rPr>
      </w:pPr>
      <w:r>
        <w:rPr>
          <w:rFonts w:ascii="Times New Roman"/>
          <w:sz w:val="24"/>
          <w:szCs w:val="24"/>
        </w:rPr>
        <w:t xml:space="preserve">There are rules of course from the Creator who must guide you on how to use yourself and the universe.  </w:t>
      </w:r>
      <w:r>
        <w:rPr>
          <w:rFonts w:ascii="Times New Roman"/>
          <w:b/>
          <w:i/>
          <w:sz w:val="24"/>
          <w:szCs w:val="24"/>
        </w:rPr>
        <w:t>Do we feel the need that the Creator must come to my help in order for me to make the right decisions involving the fundamental matters?</w:t>
      </w:r>
      <w:r>
        <w:rPr>
          <w:rFonts w:ascii="Times New Roman"/>
          <w:sz w:val="24"/>
          <w:szCs w:val="24"/>
        </w:rPr>
        <w:t xml:space="preserve">   </w:t>
      </w:r>
    </w:p>
    <w:p w14:paraId="1A97077B" w14:textId="77777777" w:rsidR="00256C5A" w:rsidRDefault="00AC4D29">
      <w:pPr>
        <w:shd w:val="clear" w:color="auto" w:fill="FFFFFF"/>
        <w:spacing w:after="0" w:line="240" w:lineRule="auto"/>
        <w:rPr>
          <w:rFonts w:ascii="Times New Roman"/>
          <w:color w:val="222222"/>
          <w:sz w:val="24"/>
          <w:szCs w:val="24"/>
          <w:u w:val="single"/>
        </w:rPr>
      </w:pPr>
      <w:r>
        <w:rPr>
          <w:rFonts w:ascii="Times New Roman"/>
          <w:color w:val="222222"/>
          <w:sz w:val="24"/>
          <w:szCs w:val="24"/>
          <w:u w:val="single"/>
        </w:rPr>
        <w:t>There are two types of rules:</w:t>
      </w:r>
    </w:p>
    <w:p w14:paraId="2F06B9AC" w14:textId="77777777" w:rsidR="00256C5A" w:rsidRDefault="00AC4D29">
      <w:pPr>
        <w:pStyle w:val="ListParagraph"/>
        <w:numPr>
          <w:ilvl w:val="0"/>
          <w:numId w:val="4"/>
        </w:numPr>
        <w:shd w:val="clear" w:color="auto" w:fill="FFFFFF"/>
        <w:spacing w:after="0" w:line="240" w:lineRule="auto"/>
        <w:rPr>
          <w:rFonts w:ascii="Times New Roman"/>
          <w:color w:val="222222"/>
          <w:sz w:val="24"/>
          <w:szCs w:val="24"/>
        </w:rPr>
      </w:pPr>
      <w:r>
        <w:rPr>
          <w:rFonts w:ascii="Times New Roman"/>
          <w:color w:val="222222"/>
          <w:sz w:val="24"/>
          <w:szCs w:val="24"/>
        </w:rPr>
        <w:t>Personal</w:t>
      </w:r>
    </w:p>
    <w:p w14:paraId="300DD9F8" w14:textId="77777777" w:rsidR="00256C5A" w:rsidRDefault="00AC4D29">
      <w:pPr>
        <w:pStyle w:val="ListParagraph"/>
        <w:numPr>
          <w:ilvl w:val="0"/>
          <w:numId w:val="4"/>
        </w:numPr>
        <w:shd w:val="clear" w:color="auto" w:fill="FFFFFF"/>
        <w:spacing w:after="0" w:line="240" w:lineRule="auto"/>
        <w:rPr>
          <w:rFonts w:ascii="Times New Roman"/>
          <w:color w:val="222222"/>
          <w:sz w:val="24"/>
          <w:szCs w:val="24"/>
        </w:rPr>
      </w:pPr>
      <w:r>
        <w:rPr>
          <w:rFonts w:ascii="Times New Roman"/>
          <w:color w:val="222222"/>
          <w:sz w:val="24"/>
          <w:szCs w:val="24"/>
        </w:rPr>
        <w:t>Societal</w:t>
      </w:r>
    </w:p>
    <w:p w14:paraId="1E6FDACF" w14:textId="77777777" w:rsidR="00256C5A" w:rsidRDefault="00AC4D29">
      <w:pPr>
        <w:rPr>
          <w:rFonts w:ascii="Times New Roman"/>
          <w:b/>
          <w:i/>
          <w:sz w:val="24"/>
          <w:szCs w:val="24"/>
        </w:rPr>
      </w:pPr>
      <w:r>
        <w:rPr>
          <w:rFonts w:ascii="Times New Roman"/>
          <w:sz w:val="24"/>
          <w:szCs w:val="24"/>
        </w:rPr>
        <w:br/>
      </w:r>
      <w:r>
        <w:rPr>
          <w:rFonts w:ascii="Times New Roman"/>
          <w:b/>
          <w:i/>
          <w:sz w:val="24"/>
          <w:szCs w:val="24"/>
        </w:rPr>
        <w:t>In order to follow the juridical rules (fiqh), what is required of me?</w:t>
      </w:r>
    </w:p>
    <w:p w14:paraId="4429F743" w14:textId="15BB1DB5" w:rsidR="00256C5A" w:rsidRDefault="00AC4D29" w:rsidP="002344ED">
      <w:pPr>
        <w:pStyle w:val="ListParagraph"/>
        <w:numPr>
          <w:ilvl w:val="0"/>
          <w:numId w:val="3"/>
        </w:numPr>
        <w:tabs>
          <w:tab w:val="left" w:pos="5220"/>
        </w:tabs>
        <w:rPr>
          <w:rFonts w:ascii="Times New Roman"/>
          <w:sz w:val="24"/>
          <w:szCs w:val="24"/>
        </w:rPr>
      </w:pPr>
      <w:r>
        <w:rPr>
          <w:rFonts w:ascii="Times New Roman"/>
          <w:sz w:val="24"/>
          <w:szCs w:val="24"/>
        </w:rPr>
        <w:t>I need to be a believer.  That is, b</w:t>
      </w:r>
      <w:r>
        <w:rPr>
          <w:rFonts w:ascii="Times New Roman"/>
          <w:color w:val="222222"/>
          <w:sz w:val="24"/>
          <w:szCs w:val="24"/>
        </w:rPr>
        <w:t>elief and submission to the scripture is a pre-requisite to following rules. (</w:t>
      </w:r>
      <w:r w:rsidR="00F0775F">
        <w:rPr>
          <w:rFonts w:ascii="Times New Roman"/>
          <w:color w:val="222222"/>
          <w:sz w:val="24"/>
          <w:szCs w:val="24"/>
        </w:rPr>
        <w:t xml:space="preserve">At this stage </w:t>
      </w:r>
      <w:r>
        <w:rPr>
          <w:rFonts w:ascii="Times New Roman"/>
          <w:color w:val="222222"/>
          <w:sz w:val="24"/>
          <w:szCs w:val="24"/>
        </w:rPr>
        <w:t>we are not talking about the criteria of one’s belief</w:t>
      </w:r>
      <w:r w:rsidR="00F0775F">
        <w:rPr>
          <w:rFonts w:ascii="Times New Roman"/>
          <w:color w:val="222222"/>
          <w:sz w:val="24"/>
          <w:szCs w:val="24"/>
        </w:rPr>
        <w:t>. It is beyond the scope of this topic.</w:t>
      </w:r>
      <w:r>
        <w:rPr>
          <w:rFonts w:ascii="Times New Roman"/>
          <w:color w:val="222222"/>
          <w:sz w:val="24"/>
          <w:szCs w:val="24"/>
        </w:rPr>
        <w:t>)</w:t>
      </w:r>
    </w:p>
    <w:p w14:paraId="18FFAACC" w14:textId="466F7255" w:rsidR="00256C5A" w:rsidRDefault="00AC4D29" w:rsidP="002344ED">
      <w:pPr>
        <w:shd w:val="clear" w:color="auto" w:fill="FFFFFF"/>
        <w:tabs>
          <w:tab w:val="left" w:pos="5220"/>
        </w:tabs>
        <w:spacing w:after="0" w:line="240" w:lineRule="auto"/>
        <w:rPr>
          <w:rFonts w:ascii="Times New Roman"/>
          <w:color w:val="222222"/>
          <w:sz w:val="24"/>
          <w:szCs w:val="24"/>
        </w:rPr>
      </w:pPr>
      <w:r>
        <w:rPr>
          <w:rFonts w:ascii="Times New Roman"/>
          <w:color w:val="222222"/>
          <w:sz w:val="24"/>
          <w:szCs w:val="24"/>
        </w:rPr>
        <w:lastRenderedPageBreak/>
        <w:t>We</w:t>
      </w:r>
      <w:r w:rsidR="00F0775F">
        <w:rPr>
          <w:rFonts w:ascii="Times New Roman"/>
          <w:color w:val="222222"/>
          <w:sz w:val="24"/>
          <w:szCs w:val="24"/>
        </w:rPr>
        <w:t>, the believers, generally</w:t>
      </w:r>
      <w:r>
        <w:rPr>
          <w:rFonts w:ascii="Times New Roman"/>
          <w:color w:val="222222"/>
          <w:sz w:val="24"/>
          <w:szCs w:val="24"/>
        </w:rPr>
        <w:t xml:space="preserve"> tend to follow religious rules based on our cultural and ancestral norms instead of first establishing belief.</w:t>
      </w:r>
    </w:p>
    <w:p w14:paraId="23480557" w14:textId="77777777" w:rsidR="00256C5A" w:rsidRDefault="00AC4D29" w:rsidP="002344ED">
      <w:pPr>
        <w:pStyle w:val="ListParagraph"/>
        <w:numPr>
          <w:ilvl w:val="0"/>
          <w:numId w:val="3"/>
        </w:numPr>
        <w:shd w:val="clear" w:color="auto" w:fill="FFFFFF"/>
        <w:tabs>
          <w:tab w:val="left" w:pos="5220"/>
        </w:tabs>
        <w:spacing w:after="0" w:line="240" w:lineRule="auto"/>
        <w:rPr>
          <w:rFonts w:ascii="Times New Roman"/>
          <w:color w:val="222222"/>
          <w:sz w:val="24"/>
          <w:szCs w:val="24"/>
        </w:rPr>
      </w:pPr>
      <w:r>
        <w:rPr>
          <w:rFonts w:ascii="Times New Roman"/>
          <w:color w:val="222222"/>
          <w:sz w:val="24"/>
          <w:szCs w:val="24"/>
        </w:rPr>
        <w:t>The first step is to investigate the purpose of your existence.</w:t>
      </w:r>
    </w:p>
    <w:p w14:paraId="1D019B0C" w14:textId="77777777" w:rsidR="00256C5A" w:rsidRDefault="00AC4D29" w:rsidP="002344ED">
      <w:pPr>
        <w:pStyle w:val="ListParagraph"/>
        <w:numPr>
          <w:ilvl w:val="0"/>
          <w:numId w:val="3"/>
        </w:numPr>
        <w:shd w:val="clear" w:color="auto" w:fill="FFFFFF"/>
        <w:tabs>
          <w:tab w:val="left" w:pos="5220"/>
        </w:tabs>
        <w:spacing w:after="0" w:line="240" w:lineRule="auto"/>
        <w:rPr>
          <w:rFonts w:ascii="Times New Roman"/>
          <w:color w:val="222222"/>
          <w:sz w:val="24"/>
          <w:szCs w:val="24"/>
        </w:rPr>
      </w:pPr>
      <w:r>
        <w:rPr>
          <w:rFonts w:ascii="Times New Roman"/>
          <w:color w:val="222222"/>
          <w:sz w:val="24"/>
          <w:szCs w:val="24"/>
        </w:rPr>
        <w:t>This investigation should lead one to a point/worldview that requisites guidance from your Creator.</w:t>
      </w:r>
    </w:p>
    <w:p w14:paraId="61A5D6ED" w14:textId="77777777" w:rsidR="00256C5A" w:rsidRDefault="00AC4D29" w:rsidP="002344ED">
      <w:pPr>
        <w:pStyle w:val="ListParagraph"/>
        <w:numPr>
          <w:ilvl w:val="0"/>
          <w:numId w:val="3"/>
        </w:numPr>
        <w:shd w:val="clear" w:color="auto" w:fill="FFFFFF"/>
        <w:tabs>
          <w:tab w:val="left" w:pos="5220"/>
        </w:tabs>
        <w:spacing w:after="0" w:line="240" w:lineRule="auto"/>
        <w:rPr>
          <w:rFonts w:ascii="Times New Roman"/>
          <w:color w:val="222222"/>
          <w:sz w:val="24"/>
          <w:szCs w:val="24"/>
        </w:rPr>
      </w:pPr>
      <w:r>
        <w:rPr>
          <w:rFonts w:ascii="Times New Roman"/>
          <w:color w:val="222222"/>
          <w:sz w:val="24"/>
          <w:szCs w:val="24"/>
        </w:rPr>
        <w:t>Only then can the rules found in Scriptures have true meaning.</w:t>
      </w:r>
    </w:p>
    <w:p w14:paraId="32332B73" w14:textId="77777777" w:rsidR="00256C5A" w:rsidRDefault="00256C5A">
      <w:pPr>
        <w:shd w:val="clear" w:color="auto" w:fill="FFFFFF"/>
        <w:spacing w:after="0" w:line="240" w:lineRule="auto"/>
        <w:rPr>
          <w:rFonts w:ascii="Times New Roman"/>
          <w:color w:val="222222"/>
          <w:sz w:val="24"/>
          <w:szCs w:val="24"/>
        </w:rPr>
      </w:pPr>
    </w:p>
    <w:p w14:paraId="70169D16" w14:textId="5FDB1275"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If a society takes religion for granted, they will establish rules that are superficial and not consistent with their worldview (because a sound worldview has not been established).  </w:t>
      </w:r>
      <w:r>
        <w:rPr>
          <w:rFonts w:ascii="Times New Roman"/>
          <w:b/>
          <w:color w:val="222222"/>
          <w:sz w:val="24"/>
          <w:szCs w:val="24"/>
        </w:rPr>
        <w:t>Almost everyone accepts the existence of God. Beyond this claim, there needs to be an investigation of one's own purpose of existence.</w:t>
      </w:r>
      <w:r>
        <w:rPr>
          <w:rFonts w:ascii="Times New Roman"/>
          <w:color w:val="222222"/>
          <w:sz w:val="24"/>
          <w:szCs w:val="24"/>
        </w:rPr>
        <w:t xml:space="preserve"> Unfortunately, most people relegate the questioning, more so seeking solutions to practical matters </w:t>
      </w:r>
      <w:r w:rsidR="00D02976">
        <w:rPr>
          <w:rFonts w:ascii="Times New Roman"/>
          <w:color w:val="222222"/>
          <w:sz w:val="24"/>
          <w:szCs w:val="24"/>
        </w:rPr>
        <w:t>from</w:t>
      </w:r>
      <w:r w:rsidR="00D02976">
        <w:rPr>
          <w:rFonts w:ascii="Times New Roman"/>
          <w:color w:val="222222"/>
          <w:sz w:val="24"/>
          <w:szCs w:val="24"/>
        </w:rPr>
        <w:t xml:space="preserve"> </w:t>
      </w:r>
      <w:r>
        <w:rPr>
          <w:rFonts w:ascii="Times New Roman"/>
          <w:color w:val="222222"/>
          <w:sz w:val="24"/>
          <w:szCs w:val="24"/>
        </w:rPr>
        <w:t>scholars without an understanding of the fundamentals of belief for themselves.</w:t>
      </w:r>
    </w:p>
    <w:p w14:paraId="2E954BAE" w14:textId="77777777" w:rsidR="00256C5A" w:rsidRDefault="00256C5A">
      <w:pPr>
        <w:shd w:val="clear" w:color="auto" w:fill="FFFFFF"/>
        <w:spacing w:after="0" w:line="240" w:lineRule="auto"/>
        <w:rPr>
          <w:rFonts w:ascii="Times New Roman"/>
          <w:color w:val="222222"/>
          <w:sz w:val="24"/>
          <w:szCs w:val="24"/>
        </w:rPr>
      </w:pPr>
    </w:p>
    <w:p w14:paraId="30852143" w14:textId="7260012C"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After believing in one God, people usually want to organize their life according to religion.  Now, a profession emerges i.e. religious jurists.  Just as you would consult a tax lawyer to advise you on how to pay taxes, similarly people reach out to religious jurists for matters.  </w:t>
      </w:r>
      <w:r>
        <w:rPr>
          <w:rFonts w:ascii="Times New Roman"/>
          <w:i/>
          <w:color w:val="222222"/>
          <w:sz w:val="24"/>
          <w:szCs w:val="24"/>
        </w:rPr>
        <w:t xml:space="preserve">Do you think the jurist has to </w:t>
      </w:r>
      <w:r w:rsidR="00442C19">
        <w:rPr>
          <w:rFonts w:ascii="Times New Roman"/>
          <w:i/>
          <w:color w:val="222222"/>
          <w:sz w:val="24"/>
          <w:szCs w:val="24"/>
        </w:rPr>
        <w:t xml:space="preserve">present the law together with her/his </w:t>
      </w:r>
      <w:r>
        <w:rPr>
          <w:rFonts w:ascii="Times New Roman"/>
          <w:i/>
          <w:color w:val="222222"/>
          <w:sz w:val="24"/>
          <w:szCs w:val="24"/>
        </w:rPr>
        <w:t>belie</w:t>
      </w:r>
      <w:r w:rsidR="00442C19">
        <w:rPr>
          <w:rFonts w:ascii="Times New Roman"/>
          <w:i/>
          <w:color w:val="222222"/>
          <w:sz w:val="24"/>
          <w:szCs w:val="24"/>
        </w:rPr>
        <w:t>f</w:t>
      </w:r>
      <w:r>
        <w:rPr>
          <w:rFonts w:ascii="Times New Roman"/>
          <w:i/>
          <w:color w:val="222222"/>
          <w:sz w:val="24"/>
          <w:szCs w:val="24"/>
        </w:rPr>
        <w:t xml:space="preserve"> in the reality/truthfulness of the legitimacy of the law he is presenting to you?</w:t>
      </w:r>
      <w:r>
        <w:rPr>
          <w:rFonts w:ascii="Times New Roman"/>
          <w:color w:val="222222"/>
          <w:sz w:val="24"/>
          <w:szCs w:val="24"/>
        </w:rPr>
        <w:t xml:space="preserve">  No. The rule is simply referred to some verse or precedence.  </w:t>
      </w:r>
      <w:r>
        <w:rPr>
          <w:rFonts w:ascii="Times New Roman"/>
          <w:b/>
          <w:color w:val="222222"/>
          <w:sz w:val="24"/>
          <w:szCs w:val="24"/>
        </w:rPr>
        <w:t>Therefore, it is I who has to be convinced that whatever I am doing has a legitimate base for my own understanding of the world.</w:t>
      </w:r>
      <w:r>
        <w:rPr>
          <w:rFonts w:ascii="Times New Roman"/>
          <w:color w:val="222222"/>
          <w:sz w:val="24"/>
          <w:szCs w:val="24"/>
        </w:rPr>
        <w:t xml:space="preserve">  Hence, a worldview has to be established based on my human nature and I must be convinced about it.  A ruling only makes sense as far as an individual is convinced of its relevance to his/her existence.  Unfortunately, most people follow rules without being convinced about it because they do not see any other way.  They are under the delusion that they have to follow the rules as it is a religious requirement and that if they do not follow rules, they think they are denying God (an impossible act for them).  </w:t>
      </w:r>
      <w:r>
        <w:rPr>
          <w:rFonts w:ascii="Times New Roman"/>
          <w:b/>
          <w:color w:val="222222"/>
          <w:sz w:val="24"/>
          <w:szCs w:val="24"/>
        </w:rPr>
        <w:t xml:space="preserve">For such people (mostly in the majority), belief in existence of God is the foundation as opposed to </w:t>
      </w:r>
      <w:r>
        <w:rPr>
          <w:rFonts w:ascii="Times New Roman"/>
          <w:b/>
          <w:color w:val="222222"/>
          <w:sz w:val="24"/>
          <w:szCs w:val="24"/>
          <w:u w:val="single"/>
        </w:rPr>
        <w:t>belief in the truthfulness of the scripture</w:t>
      </w:r>
      <w:r>
        <w:rPr>
          <w:rFonts w:ascii="Times New Roman"/>
          <w:b/>
          <w:color w:val="222222"/>
          <w:sz w:val="24"/>
          <w:szCs w:val="24"/>
        </w:rPr>
        <w:t xml:space="preserve"> they are following, confirming that it is indeed from their Creator.</w:t>
      </w:r>
      <w:r>
        <w:rPr>
          <w:rFonts w:ascii="Times New Roman"/>
          <w:color w:val="222222"/>
          <w:sz w:val="24"/>
          <w:szCs w:val="24"/>
        </w:rPr>
        <w:t xml:space="preserve">  That is why it is imperative to establish a belief system.  </w:t>
      </w:r>
    </w:p>
    <w:p w14:paraId="7E59D304" w14:textId="77777777" w:rsidR="00256C5A" w:rsidRDefault="00256C5A">
      <w:pPr>
        <w:shd w:val="clear" w:color="auto" w:fill="FFFFFF"/>
        <w:spacing w:after="0" w:line="240" w:lineRule="auto"/>
        <w:rPr>
          <w:rFonts w:ascii="Times New Roman"/>
          <w:color w:val="222222"/>
          <w:sz w:val="24"/>
          <w:szCs w:val="24"/>
        </w:rPr>
      </w:pPr>
    </w:p>
    <w:p w14:paraId="57012BD3" w14:textId="32F25529"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Telling people what to do is “learning”.  If you ask a jurist why I should fast, they will bring in examples from the scripture, previous ijtihad (</w:t>
      </w:r>
      <w:r w:rsidR="00442C19">
        <w:rPr>
          <w:rFonts w:ascii="Times New Roman"/>
          <w:color w:val="222222"/>
          <w:sz w:val="24"/>
          <w:szCs w:val="24"/>
        </w:rPr>
        <w:t>rulings of the previous scholars</w:t>
      </w:r>
      <w:r>
        <w:rPr>
          <w:rFonts w:ascii="Times New Roman"/>
          <w:color w:val="222222"/>
          <w:sz w:val="24"/>
          <w:szCs w:val="24"/>
        </w:rPr>
        <w:t xml:space="preserve">), </w:t>
      </w:r>
      <w:proofErr w:type="spellStart"/>
      <w:r>
        <w:rPr>
          <w:rFonts w:ascii="Times New Roman"/>
          <w:color w:val="222222"/>
          <w:sz w:val="24"/>
          <w:szCs w:val="24"/>
        </w:rPr>
        <w:t>Qiyas</w:t>
      </w:r>
      <w:proofErr w:type="spellEnd"/>
      <w:r>
        <w:rPr>
          <w:rFonts w:ascii="Times New Roman"/>
          <w:color w:val="222222"/>
          <w:sz w:val="24"/>
          <w:szCs w:val="24"/>
        </w:rPr>
        <w:t xml:space="preserve"> (syllogism), Prophet’s companions’ statements, the school of thought you are born in.  Or they will simply say it is the law, the Prophet said so or this verse mentions it.  All these answers lack the belief foundations which require one to ask important question</w:t>
      </w:r>
      <w:r w:rsidR="004C59EC">
        <w:rPr>
          <w:rFonts w:ascii="Times New Roman"/>
          <w:color w:val="222222"/>
          <w:sz w:val="24"/>
          <w:szCs w:val="24"/>
        </w:rPr>
        <w:t>s</w:t>
      </w:r>
      <w:r>
        <w:rPr>
          <w:rFonts w:ascii="Times New Roman"/>
          <w:color w:val="222222"/>
          <w:sz w:val="24"/>
          <w:szCs w:val="24"/>
        </w:rPr>
        <w:t xml:space="preserve"> (see below).  Historically, the Islamic education system (madrasa) got reduced to Islamic laws only where people learn just Arabic rules and grammar </w:t>
      </w:r>
      <w:r w:rsidR="00424C7E">
        <w:rPr>
          <w:rFonts w:ascii="Times New Roman"/>
          <w:color w:val="222222"/>
          <w:sz w:val="24"/>
          <w:szCs w:val="24"/>
        </w:rPr>
        <w:t>and rulings previously set</w:t>
      </w:r>
      <w:r w:rsidR="00442C19">
        <w:rPr>
          <w:rFonts w:ascii="Times New Roman"/>
          <w:color w:val="222222"/>
          <w:sz w:val="24"/>
          <w:szCs w:val="24"/>
        </w:rPr>
        <w:t xml:space="preserve"> by the scholars, </w:t>
      </w:r>
      <w:r>
        <w:rPr>
          <w:rFonts w:ascii="Times New Roman"/>
          <w:color w:val="222222"/>
          <w:sz w:val="24"/>
          <w:szCs w:val="24"/>
        </w:rPr>
        <w:t xml:space="preserve">to issue verdict (fatwas).  Why?  </w:t>
      </w:r>
      <w:r>
        <w:rPr>
          <w:rFonts w:ascii="Times New Roman"/>
          <w:i/>
          <w:color w:val="222222"/>
          <w:sz w:val="24"/>
          <w:szCs w:val="24"/>
          <w:u w:val="single"/>
        </w:rPr>
        <w:t>Because Quranic teachings which require one to establish belief foundations got forgotten.</w:t>
      </w:r>
    </w:p>
    <w:p w14:paraId="62FB22BB" w14:textId="77777777" w:rsidR="00256C5A" w:rsidRDefault="00256C5A">
      <w:pPr>
        <w:shd w:val="clear" w:color="auto" w:fill="FFFFFF"/>
        <w:spacing w:after="0" w:line="240" w:lineRule="auto"/>
        <w:rPr>
          <w:rFonts w:ascii="Times New Roman"/>
          <w:color w:val="222222"/>
          <w:sz w:val="24"/>
          <w:szCs w:val="24"/>
        </w:rPr>
      </w:pPr>
    </w:p>
    <w:p w14:paraId="57703B0C" w14:textId="77777777" w:rsidR="00256C5A" w:rsidRDefault="00AC4D29">
      <w:pPr>
        <w:shd w:val="clear" w:color="auto" w:fill="FFFFFF"/>
        <w:spacing w:after="0" w:line="240" w:lineRule="auto"/>
        <w:rPr>
          <w:rFonts w:ascii="Times New Roman"/>
          <w:color w:val="222222"/>
          <w:sz w:val="24"/>
          <w:szCs w:val="24"/>
        </w:rPr>
      </w:pPr>
      <w:r>
        <w:rPr>
          <w:rFonts w:ascii="Times New Roman"/>
          <w:b/>
          <w:color w:val="222222"/>
          <w:sz w:val="24"/>
          <w:szCs w:val="24"/>
        </w:rPr>
        <w:t>Important questions that most of us are not asking!</w:t>
      </w:r>
    </w:p>
    <w:p w14:paraId="07961068" w14:textId="77777777" w:rsidR="00256C5A" w:rsidRDefault="00256C5A">
      <w:pPr>
        <w:shd w:val="clear" w:color="auto" w:fill="FFFFFF"/>
        <w:spacing w:after="0" w:line="240" w:lineRule="auto"/>
        <w:rPr>
          <w:rFonts w:ascii="Times New Roman"/>
          <w:color w:val="222222"/>
          <w:sz w:val="24"/>
          <w:szCs w:val="24"/>
        </w:rPr>
      </w:pPr>
    </w:p>
    <w:p w14:paraId="23001F7A" w14:textId="737BA181" w:rsidR="00256C5A" w:rsidRDefault="00AC4D29">
      <w:pPr>
        <w:pStyle w:val="ListParagraph"/>
        <w:numPr>
          <w:ilvl w:val="0"/>
          <w:numId w:val="5"/>
        </w:numPr>
        <w:shd w:val="clear" w:color="auto" w:fill="FFFFFF"/>
        <w:spacing w:after="0" w:line="240" w:lineRule="auto"/>
        <w:rPr>
          <w:rFonts w:ascii="Times New Roman"/>
          <w:color w:val="222222"/>
          <w:sz w:val="24"/>
          <w:szCs w:val="24"/>
        </w:rPr>
      </w:pPr>
      <w:r>
        <w:rPr>
          <w:rFonts w:ascii="Times New Roman"/>
          <w:color w:val="222222"/>
          <w:sz w:val="24"/>
          <w:szCs w:val="24"/>
        </w:rPr>
        <w:t xml:space="preserve">What is the purpose of </w:t>
      </w:r>
      <w:r w:rsidR="004C59EC">
        <w:rPr>
          <w:rFonts w:ascii="Times New Roman"/>
          <w:color w:val="222222"/>
          <w:sz w:val="24"/>
          <w:szCs w:val="24"/>
        </w:rPr>
        <w:t>my</w:t>
      </w:r>
      <w:r w:rsidR="004C59EC">
        <w:rPr>
          <w:rFonts w:ascii="Times New Roman"/>
          <w:color w:val="222222"/>
          <w:sz w:val="24"/>
          <w:szCs w:val="24"/>
        </w:rPr>
        <w:t xml:space="preserve"> </w:t>
      </w:r>
      <w:r>
        <w:rPr>
          <w:rFonts w:ascii="Times New Roman"/>
          <w:color w:val="222222"/>
          <w:sz w:val="24"/>
          <w:szCs w:val="24"/>
        </w:rPr>
        <w:t>life?</w:t>
      </w:r>
    </w:p>
    <w:p w14:paraId="56C45FEA" w14:textId="532F89C9" w:rsidR="00256C5A" w:rsidRDefault="00AC4D29">
      <w:pPr>
        <w:pStyle w:val="ListParagraph"/>
        <w:numPr>
          <w:ilvl w:val="0"/>
          <w:numId w:val="5"/>
        </w:numPr>
        <w:shd w:val="clear" w:color="auto" w:fill="FFFFFF"/>
        <w:spacing w:after="0" w:line="240" w:lineRule="auto"/>
        <w:rPr>
          <w:rFonts w:ascii="Times New Roman"/>
          <w:color w:val="222222"/>
          <w:sz w:val="24"/>
          <w:szCs w:val="24"/>
        </w:rPr>
      </w:pPr>
      <w:r>
        <w:rPr>
          <w:rFonts w:ascii="Times New Roman"/>
          <w:color w:val="222222"/>
          <w:sz w:val="24"/>
          <w:szCs w:val="24"/>
        </w:rPr>
        <w:t xml:space="preserve">What kind of evidence do </w:t>
      </w:r>
      <w:r w:rsidR="004C59EC">
        <w:rPr>
          <w:rFonts w:ascii="Times New Roman"/>
          <w:color w:val="222222"/>
          <w:sz w:val="24"/>
          <w:szCs w:val="24"/>
        </w:rPr>
        <w:t>I</w:t>
      </w:r>
      <w:r w:rsidR="004C59EC">
        <w:rPr>
          <w:rFonts w:ascii="Times New Roman"/>
          <w:color w:val="222222"/>
          <w:sz w:val="24"/>
          <w:szCs w:val="24"/>
        </w:rPr>
        <w:t xml:space="preserve"> </w:t>
      </w:r>
      <w:r>
        <w:rPr>
          <w:rFonts w:ascii="Times New Roman"/>
          <w:color w:val="222222"/>
          <w:sz w:val="24"/>
          <w:szCs w:val="24"/>
        </w:rPr>
        <w:t xml:space="preserve">need to establish </w:t>
      </w:r>
      <w:r w:rsidR="004C59EC">
        <w:rPr>
          <w:rFonts w:ascii="Times New Roman"/>
          <w:color w:val="222222"/>
          <w:sz w:val="24"/>
          <w:szCs w:val="24"/>
        </w:rPr>
        <w:t>my</w:t>
      </w:r>
      <w:r w:rsidR="004C59EC">
        <w:rPr>
          <w:rFonts w:ascii="Times New Roman"/>
          <w:color w:val="222222"/>
          <w:sz w:val="24"/>
          <w:szCs w:val="24"/>
        </w:rPr>
        <w:t xml:space="preserve"> </w:t>
      </w:r>
      <w:r>
        <w:rPr>
          <w:rFonts w:ascii="Times New Roman"/>
          <w:color w:val="222222"/>
          <w:sz w:val="24"/>
          <w:szCs w:val="24"/>
        </w:rPr>
        <w:t>belief system?</w:t>
      </w:r>
    </w:p>
    <w:p w14:paraId="46A0709E" w14:textId="61C5D4DC" w:rsidR="00256C5A" w:rsidRDefault="00AC4D29">
      <w:pPr>
        <w:pStyle w:val="ListParagraph"/>
        <w:numPr>
          <w:ilvl w:val="0"/>
          <w:numId w:val="5"/>
        </w:numPr>
        <w:shd w:val="clear" w:color="auto" w:fill="FFFFFF"/>
        <w:spacing w:after="0" w:line="240" w:lineRule="auto"/>
        <w:rPr>
          <w:rFonts w:ascii="Times New Roman"/>
          <w:color w:val="222222"/>
          <w:sz w:val="24"/>
          <w:szCs w:val="24"/>
        </w:rPr>
      </w:pPr>
      <w:r>
        <w:rPr>
          <w:rFonts w:ascii="Times New Roman"/>
          <w:color w:val="222222"/>
          <w:sz w:val="24"/>
          <w:szCs w:val="24"/>
        </w:rPr>
        <w:t xml:space="preserve">Who is the source of </w:t>
      </w:r>
      <w:r w:rsidR="004C59EC">
        <w:rPr>
          <w:rFonts w:ascii="Times New Roman"/>
          <w:color w:val="222222"/>
          <w:sz w:val="24"/>
          <w:szCs w:val="24"/>
        </w:rPr>
        <w:t>my</w:t>
      </w:r>
      <w:r w:rsidR="004C59EC">
        <w:rPr>
          <w:rFonts w:ascii="Times New Roman"/>
          <w:color w:val="222222"/>
          <w:sz w:val="24"/>
          <w:szCs w:val="24"/>
        </w:rPr>
        <w:t xml:space="preserve"> </w:t>
      </w:r>
      <w:r>
        <w:rPr>
          <w:rFonts w:ascii="Times New Roman"/>
          <w:color w:val="222222"/>
          <w:sz w:val="24"/>
          <w:szCs w:val="24"/>
        </w:rPr>
        <w:t>emotions?</w:t>
      </w:r>
    </w:p>
    <w:p w14:paraId="140D4AB9" w14:textId="77777777" w:rsidR="00256C5A" w:rsidRDefault="00AC4D29">
      <w:pPr>
        <w:pStyle w:val="ListParagraph"/>
        <w:numPr>
          <w:ilvl w:val="0"/>
          <w:numId w:val="5"/>
        </w:numPr>
        <w:shd w:val="clear" w:color="auto" w:fill="FFFFFF"/>
        <w:spacing w:after="0" w:line="240" w:lineRule="auto"/>
        <w:rPr>
          <w:rFonts w:ascii="Times New Roman"/>
          <w:color w:val="222222"/>
          <w:sz w:val="24"/>
          <w:szCs w:val="24"/>
        </w:rPr>
      </w:pPr>
      <w:r>
        <w:rPr>
          <w:rFonts w:ascii="Times New Roman"/>
          <w:color w:val="222222"/>
          <w:sz w:val="24"/>
          <w:szCs w:val="24"/>
        </w:rPr>
        <w:t>What does a Prophet mean?</w:t>
      </w:r>
    </w:p>
    <w:p w14:paraId="3D038057" w14:textId="3E8A1997" w:rsidR="00256C5A" w:rsidRPr="00424C7E" w:rsidRDefault="00AC4D29" w:rsidP="00424C7E">
      <w:pPr>
        <w:pStyle w:val="ListParagraph"/>
        <w:numPr>
          <w:ilvl w:val="0"/>
          <w:numId w:val="6"/>
        </w:numPr>
        <w:shd w:val="clear" w:color="auto" w:fill="FFFFFF"/>
        <w:spacing w:after="0" w:line="240" w:lineRule="auto"/>
        <w:rPr>
          <w:rFonts w:ascii="Times New Roman"/>
          <w:color w:val="222222"/>
          <w:sz w:val="24"/>
          <w:szCs w:val="24"/>
        </w:rPr>
      </w:pPr>
      <w:r w:rsidRPr="00424C7E">
        <w:rPr>
          <w:rFonts w:ascii="Times New Roman"/>
          <w:color w:val="222222"/>
          <w:sz w:val="24"/>
          <w:szCs w:val="24"/>
        </w:rPr>
        <w:t>Why should I follow the Prophet M</w:t>
      </w:r>
      <w:r w:rsidR="00424C7E" w:rsidRPr="00424C7E">
        <w:rPr>
          <w:rFonts w:ascii="Times New Roman"/>
          <w:color w:val="222222"/>
          <w:sz w:val="24"/>
          <w:szCs w:val="24"/>
        </w:rPr>
        <w:t>u</w:t>
      </w:r>
      <w:r w:rsidRPr="00424C7E">
        <w:rPr>
          <w:rFonts w:ascii="Times New Roman"/>
          <w:color w:val="222222"/>
          <w:sz w:val="24"/>
          <w:szCs w:val="24"/>
        </w:rPr>
        <w:t xml:space="preserve">hammad </w:t>
      </w:r>
      <w:r w:rsidR="00424C7E" w:rsidRPr="00424C7E">
        <w:rPr>
          <w:rFonts w:ascii="Times New Roman"/>
          <w:color w:val="222222"/>
          <w:sz w:val="24"/>
          <w:szCs w:val="24"/>
        </w:rPr>
        <w:t>(</w:t>
      </w:r>
      <w:proofErr w:type="spellStart"/>
      <w:r w:rsidR="00424C7E" w:rsidRPr="00424C7E">
        <w:rPr>
          <w:rFonts w:ascii="Times New Roman"/>
          <w:color w:val="222222"/>
          <w:sz w:val="24"/>
          <w:szCs w:val="24"/>
        </w:rPr>
        <w:t>pbuh</w:t>
      </w:r>
      <w:proofErr w:type="spellEnd"/>
      <w:r w:rsidR="00424C7E" w:rsidRPr="00424C7E">
        <w:rPr>
          <w:rFonts w:ascii="Times New Roman"/>
          <w:color w:val="222222"/>
          <w:sz w:val="24"/>
          <w:szCs w:val="24"/>
        </w:rPr>
        <w:t>)</w:t>
      </w:r>
      <w:r w:rsidRPr="00424C7E">
        <w:rPr>
          <w:rFonts w:ascii="Times New Roman"/>
          <w:color w:val="222222"/>
          <w:sz w:val="24"/>
          <w:szCs w:val="24"/>
        </w:rPr>
        <w:t xml:space="preserve">? </w:t>
      </w:r>
    </w:p>
    <w:p w14:paraId="4A5F6C83" w14:textId="77777777" w:rsidR="00256C5A" w:rsidRDefault="00AC4D29">
      <w:pPr>
        <w:pStyle w:val="ListParagraph"/>
        <w:numPr>
          <w:ilvl w:val="0"/>
          <w:numId w:val="6"/>
        </w:numPr>
        <w:shd w:val="clear" w:color="auto" w:fill="FFFFFF"/>
        <w:spacing w:after="0" w:line="240" w:lineRule="auto"/>
        <w:rPr>
          <w:rFonts w:ascii="Times New Roman"/>
          <w:color w:val="222222"/>
          <w:sz w:val="24"/>
          <w:szCs w:val="24"/>
        </w:rPr>
      </w:pPr>
      <w:r>
        <w:rPr>
          <w:rFonts w:ascii="Times New Roman"/>
          <w:color w:val="222222"/>
          <w:sz w:val="24"/>
          <w:szCs w:val="24"/>
        </w:rPr>
        <w:t>How can I be sure that he is a messenger?</w:t>
      </w:r>
    </w:p>
    <w:p w14:paraId="49D2AE70" w14:textId="77777777" w:rsidR="00256C5A" w:rsidRDefault="00256C5A">
      <w:pPr>
        <w:shd w:val="clear" w:color="auto" w:fill="FFFFFF"/>
        <w:spacing w:after="0" w:line="240" w:lineRule="auto"/>
        <w:rPr>
          <w:rFonts w:ascii="Times New Roman"/>
          <w:color w:val="222222"/>
          <w:sz w:val="24"/>
          <w:szCs w:val="24"/>
        </w:rPr>
      </w:pPr>
    </w:p>
    <w:p w14:paraId="327AD827" w14:textId="5304861A"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If you believe in God as the Creator but jump to believing in following the rules established by religion, it will result in an imitation of rules. </w:t>
      </w:r>
      <w:r>
        <w:rPr>
          <w:rFonts w:ascii="Times New Roman"/>
          <w:b/>
          <w:color w:val="222222"/>
          <w:sz w:val="24"/>
          <w:szCs w:val="24"/>
        </w:rPr>
        <w:t xml:space="preserve">There is a big gap between believing in God and </w:t>
      </w:r>
      <w:r>
        <w:rPr>
          <w:rFonts w:ascii="Times New Roman"/>
          <w:b/>
          <w:color w:val="222222"/>
          <w:sz w:val="24"/>
          <w:szCs w:val="24"/>
        </w:rPr>
        <w:lastRenderedPageBreak/>
        <w:t>following the rules that needs to be filled in with belief training.</w:t>
      </w:r>
      <w:r>
        <w:rPr>
          <w:rFonts w:ascii="Times New Roman"/>
          <w:color w:val="222222"/>
          <w:sz w:val="24"/>
          <w:szCs w:val="24"/>
        </w:rPr>
        <w:t xml:space="preserve">  Establishing evidence is NOT about narrating a line of authorship (giving reference to a</w:t>
      </w:r>
      <w:r w:rsidR="00424C7E">
        <w:rPr>
          <w:rFonts w:ascii="Times New Roman"/>
          <w:color w:val="222222"/>
          <w:sz w:val="24"/>
          <w:szCs w:val="24"/>
        </w:rPr>
        <w:t>n established rule</w:t>
      </w:r>
      <w:r>
        <w:rPr>
          <w:rFonts w:ascii="Times New Roman"/>
          <w:color w:val="222222"/>
          <w:sz w:val="24"/>
          <w:szCs w:val="24"/>
        </w:rPr>
        <w:t xml:space="preserve"> or syllogism) but rather requires that we establish a line of belief that makes sense to my consciousness.</w:t>
      </w:r>
    </w:p>
    <w:p w14:paraId="2DC3255D" w14:textId="77777777" w:rsidR="00256C5A" w:rsidRDefault="00256C5A">
      <w:pPr>
        <w:shd w:val="clear" w:color="auto" w:fill="FFFFFF"/>
        <w:spacing w:after="0" w:line="240" w:lineRule="auto"/>
        <w:rPr>
          <w:rFonts w:ascii="Times New Roman"/>
          <w:color w:val="222222"/>
          <w:sz w:val="24"/>
          <w:szCs w:val="24"/>
        </w:rPr>
      </w:pPr>
    </w:p>
    <w:p w14:paraId="327D286B" w14:textId="6B75748C"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The lack of convincing evidence makes individuals stubborn to the rules they follow and thus they radicalize towards their culture/ religion which gives rise to </w:t>
      </w:r>
      <w:r w:rsidR="00424C7E">
        <w:rPr>
          <w:rFonts w:ascii="Times New Roman"/>
          <w:color w:val="222222"/>
          <w:sz w:val="24"/>
          <w:szCs w:val="24"/>
        </w:rPr>
        <w:t xml:space="preserve">religious </w:t>
      </w:r>
      <w:r>
        <w:rPr>
          <w:rFonts w:ascii="Times New Roman"/>
          <w:color w:val="222222"/>
          <w:sz w:val="24"/>
          <w:szCs w:val="24"/>
        </w:rPr>
        <w:t>tribalism</w:t>
      </w:r>
      <w:r w:rsidR="00424C7E">
        <w:rPr>
          <w:rFonts w:ascii="Times New Roman"/>
          <w:color w:val="222222"/>
          <w:sz w:val="24"/>
          <w:szCs w:val="24"/>
        </w:rPr>
        <w:t>, self-declared righteousness</w:t>
      </w:r>
      <w:r>
        <w:rPr>
          <w:rFonts w:ascii="Times New Roman"/>
          <w:color w:val="222222"/>
          <w:sz w:val="24"/>
          <w:szCs w:val="24"/>
        </w:rPr>
        <w:t xml:space="preserve">.  This attitude is nothing but ignorance which is terribly dangerous.  Unable to communicate a convincing train of thought, the only line of defense that is communicated is 'my religion is the best.’ The </w:t>
      </w:r>
      <w:r w:rsidR="00424C7E">
        <w:rPr>
          <w:rFonts w:ascii="Times New Roman"/>
          <w:color w:val="222222"/>
          <w:sz w:val="24"/>
          <w:szCs w:val="24"/>
        </w:rPr>
        <w:t xml:space="preserve">fact is that the </w:t>
      </w:r>
      <w:r>
        <w:rPr>
          <w:rFonts w:ascii="Times New Roman"/>
          <w:color w:val="222222"/>
          <w:sz w:val="24"/>
          <w:szCs w:val="24"/>
        </w:rPr>
        <w:t xml:space="preserve">Prophet fought to eradicate </w:t>
      </w:r>
      <w:r w:rsidR="00424C7E">
        <w:rPr>
          <w:rFonts w:ascii="Times New Roman"/>
          <w:color w:val="222222"/>
          <w:sz w:val="24"/>
          <w:szCs w:val="24"/>
        </w:rPr>
        <w:t xml:space="preserve">racial and </w:t>
      </w:r>
      <w:r>
        <w:rPr>
          <w:rFonts w:ascii="Times New Roman"/>
          <w:color w:val="222222"/>
          <w:sz w:val="24"/>
          <w:szCs w:val="24"/>
        </w:rPr>
        <w:t xml:space="preserve">religious tribalism.  </w:t>
      </w:r>
    </w:p>
    <w:p w14:paraId="06845D3A" w14:textId="77777777" w:rsidR="00256C5A" w:rsidRDefault="00256C5A">
      <w:pPr>
        <w:shd w:val="clear" w:color="auto" w:fill="FFFFFF"/>
        <w:spacing w:after="0" w:line="240" w:lineRule="auto"/>
        <w:rPr>
          <w:rFonts w:ascii="Times New Roman"/>
          <w:color w:val="222222"/>
          <w:sz w:val="24"/>
          <w:szCs w:val="24"/>
        </w:rPr>
      </w:pPr>
    </w:p>
    <w:p w14:paraId="1EF93112" w14:textId="5664F4DF"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Quran establishes belief system and the Prophet practiced the belief system but in the Prophetic traditions belief matters have not been narrated.  Why?  </w:t>
      </w:r>
      <w:proofErr w:type="gramStart"/>
      <w:r>
        <w:rPr>
          <w:rFonts w:ascii="Times New Roman"/>
          <w:color w:val="222222"/>
          <w:sz w:val="24"/>
          <w:szCs w:val="24"/>
          <w:u w:val="single"/>
        </w:rPr>
        <w:t xml:space="preserve">Because people </w:t>
      </w:r>
      <w:r w:rsidR="00424C7E">
        <w:rPr>
          <w:rFonts w:ascii="Times New Roman"/>
          <w:color w:val="222222"/>
          <w:sz w:val="24"/>
          <w:szCs w:val="24"/>
          <w:u w:val="single"/>
        </w:rPr>
        <w:t>could only narrate what they witness in the physical side of the behavior and wordings of the Prophet.</w:t>
      </w:r>
      <w:proofErr w:type="gramEnd"/>
      <w:r w:rsidR="00424C7E">
        <w:rPr>
          <w:rFonts w:ascii="Times New Roman"/>
          <w:color w:val="222222"/>
          <w:sz w:val="24"/>
          <w:szCs w:val="24"/>
          <w:u w:val="single"/>
        </w:rPr>
        <w:t xml:space="preserve"> </w:t>
      </w:r>
      <w:r w:rsidR="00041B65">
        <w:rPr>
          <w:rFonts w:ascii="Times New Roman"/>
          <w:color w:val="222222"/>
          <w:sz w:val="24"/>
          <w:szCs w:val="24"/>
          <w:u w:val="single"/>
        </w:rPr>
        <w:t>Consequently, this resulted in</w:t>
      </w:r>
      <w:r w:rsidR="00424C7E">
        <w:rPr>
          <w:rFonts w:ascii="Times New Roman"/>
          <w:color w:val="222222"/>
          <w:sz w:val="24"/>
          <w:szCs w:val="24"/>
          <w:u w:val="single"/>
        </w:rPr>
        <w:t xml:space="preserve"> </w:t>
      </w:r>
      <w:r>
        <w:rPr>
          <w:rFonts w:ascii="Times New Roman"/>
          <w:color w:val="222222"/>
          <w:sz w:val="24"/>
          <w:szCs w:val="24"/>
          <w:u w:val="single"/>
        </w:rPr>
        <w:t xml:space="preserve">concentrating on the </w:t>
      </w:r>
      <w:r w:rsidR="00041B65">
        <w:rPr>
          <w:rFonts w:ascii="Times New Roman"/>
          <w:color w:val="222222"/>
          <w:sz w:val="24"/>
          <w:szCs w:val="24"/>
          <w:u w:val="single"/>
        </w:rPr>
        <w:t>rulings (</w:t>
      </w:r>
      <w:r>
        <w:rPr>
          <w:rFonts w:ascii="Times New Roman"/>
          <w:color w:val="222222"/>
          <w:sz w:val="24"/>
          <w:szCs w:val="24"/>
          <w:u w:val="single"/>
        </w:rPr>
        <w:t>fiqh</w:t>
      </w:r>
      <w:r w:rsidR="00041B65">
        <w:rPr>
          <w:rFonts w:ascii="Times New Roman"/>
          <w:color w:val="222222"/>
          <w:sz w:val="24"/>
          <w:szCs w:val="24"/>
          <w:u w:val="single"/>
        </w:rPr>
        <w:t>)</w:t>
      </w:r>
      <w:r>
        <w:rPr>
          <w:rFonts w:ascii="Times New Roman"/>
          <w:color w:val="222222"/>
          <w:sz w:val="24"/>
          <w:szCs w:val="24"/>
          <w:u w:val="single"/>
        </w:rPr>
        <w:t xml:space="preserve"> side of matters only.</w:t>
      </w:r>
      <w:r>
        <w:rPr>
          <w:rFonts w:ascii="Times New Roman"/>
          <w:color w:val="222222"/>
          <w:sz w:val="24"/>
          <w:szCs w:val="24"/>
        </w:rPr>
        <w:t xml:space="preserve">  Belief education of the Prophet is not mentioned in any Prophetic traditions, (</w:t>
      </w:r>
      <w:proofErr w:type="spellStart"/>
      <w:r>
        <w:rPr>
          <w:rFonts w:ascii="Times New Roman"/>
          <w:color w:val="222222"/>
          <w:sz w:val="24"/>
          <w:szCs w:val="24"/>
        </w:rPr>
        <w:t>seera</w:t>
      </w:r>
      <w:proofErr w:type="spellEnd"/>
      <w:r>
        <w:rPr>
          <w:rFonts w:ascii="Times New Roman"/>
          <w:color w:val="222222"/>
          <w:sz w:val="24"/>
          <w:szCs w:val="24"/>
        </w:rPr>
        <w:t>) books.  Additionally, no one can actually narrate how a person feels. For instance, there was a staggering increase in the number of believers after a series of certain historical wars as narrated in some narrations</w:t>
      </w:r>
      <w:r w:rsidR="0008483E">
        <w:rPr>
          <w:rFonts w:ascii="Times New Roman"/>
          <w:color w:val="222222"/>
          <w:sz w:val="24"/>
          <w:szCs w:val="24"/>
        </w:rPr>
        <w:t xml:space="preserve"> of the life biography of the Prophet</w:t>
      </w:r>
      <w:r>
        <w:rPr>
          <w:rFonts w:ascii="Times New Roman"/>
          <w:color w:val="222222"/>
          <w:sz w:val="24"/>
          <w:szCs w:val="24"/>
        </w:rPr>
        <w:t xml:space="preserve">.  Since people studying </w:t>
      </w:r>
      <w:proofErr w:type="spellStart"/>
      <w:r>
        <w:rPr>
          <w:rFonts w:ascii="Times New Roman"/>
          <w:color w:val="222222"/>
          <w:sz w:val="24"/>
          <w:szCs w:val="24"/>
        </w:rPr>
        <w:t>seera</w:t>
      </w:r>
      <w:proofErr w:type="spellEnd"/>
      <w:r>
        <w:rPr>
          <w:rFonts w:ascii="Times New Roman"/>
          <w:color w:val="222222"/>
          <w:sz w:val="24"/>
          <w:szCs w:val="24"/>
        </w:rPr>
        <w:t xml:space="preserve"> </w:t>
      </w:r>
      <w:r w:rsidR="0008483E">
        <w:rPr>
          <w:rFonts w:ascii="Times New Roman"/>
          <w:color w:val="222222"/>
          <w:sz w:val="24"/>
          <w:szCs w:val="24"/>
        </w:rPr>
        <w:t xml:space="preserve">books </w:t>
      </w:r>
      <w:r>
        <w:rPr>
          <w:rFonts w:ascii="Times New Roman"/>
          <w:color w:val="222222"/>
          <w:sz w:val="24"/>
          <w:szCs w:val="24"/>
        </w:rPr>
        <w:t>only paid attention to how to do rituals</w:t>
      </w:r>
      <w:r w:rsidR="0008483E">
        <w:rPr>
          <w:rFonts w:ascii="Times New Roman"/>
          <w:color w:val="222222"/>
          <w:sz w:val="24"/>
          <w:szCs w:val="24"/>
        </w:rPr>
        <w:t xml:space="preserve"> and practical matters</w:t>
      </w:r>
      <w:r>
        <w:rPr>
          <w:rFonts w:ascii="Times New Roman"/>
          <w:color w:val="222222"/>
          <w:sz w:val="24"/>
          <w:szCs w:val="24"/>
        </w:rPr>
        <w:t xml:space="preserve">, it never occurred to them to investigate how </w:t>
      </w:r>
      <w:r w:rsidR="0008483E">
        <w:rPr>
          <w:rFonts w:ascii="Times New Roman"/>
          <w:color w:val="222222"/>
          <w:sz w:val="24"/>
          <w:szCs w:val="24"/>
        </w:rPr>
        <w:t>the number of the followers</w:t>
      </w:r>
      <w:r>
        <w:rPr>
          <w:rFonts w:ascii="Times New Roman"/>
          <w:color w:val="222222"/>
          <w:sz w:val="24"/>
          <w:szCs w:val="24"/>
        </w:rPr>
        <w:t xml:space="preserve"> increased</w:t>
      </w:r>
      <w:r w:rsidR="0008483E">
        <w:rPr>
          <w:rFonts w:ascii="Times New Roman"/>
          <w:color w:val="222222"/>
          <w:sz w:val="24"/>
          <w:szCs w:val="24"/>
        </w:rPr>
        <w:t xml:space="preserve"> so quickly</w:t>
      </w:r>
      <w:r>
        <w:rPr>
          <w:rFonts w:ascii="Times New Roman"/>
          <w:color w:val="222222"/>
          <w:sz w:val="24"/>
          <w:szCs w:val="24"/>
        </w:rPr>
        <w:t xml:space="preserve">?  </w:t>
      </w:r>
      <w:proofErr w:type="spellStart"/>
      <w:r w:rsidR="0008483E">
        <w:rPr>
          <w:rFonts w:ascii="Times New Roman"/>
          <w:color w:val="222222"/>
          <w:sz w:val="24"/>
          <w:szCs w:val="24"/>
        </w:rPr>
        <w:t>S</w:t>
      </w:r>
      <w:r>
        <w:rPr>
          <w:rFonts w:ascii="Times New Roman"/>
          <w:color w:val="222222"/>
          <w:sz w:val="24"/>
          <w:szCs w:val="24"/>
        </w:rPr>
        <w:t>eera</w:t>
      </w:r>
      <w:proofErr w:type="spellEnd"/>
      <w:r>
        <w:rPr>
          <w:rFonts w:ascii="Times New Roman"/>
          <w:color w:val="222222"/>
          <w:sz w:val="24"/>
          <w:szCs w:val="24"/>
        </w:rPr>
        <w:t xml:space="preserve"> books fail to mention that people were busy with spreading the message through “belief education” as a result of which, the number of manpower increased.  Even in this day and age, </w:t>
      </w:r>
      <w:r>
        <w:rPr>
          <w:rFonts w:ascii="Times New Roman"/>
          <w:color w:val="222222"/>
          <w:sz w:val="24"/>
          <w:szCs w:val="24"/>
          <w:u w:val="single"/>
        </w:rPr>
        <w:t>there are not that many people looking to be taught Quranic teachings and say:</w:t>
      </w:r>
      <w:r>
        <w:rPr>
          <w:rFonts w:ascii="Times New Roman"/>
          <w:color w:val="222222"/>
          <w:sz w:val="24"/>
          <w:szCs w:val="24"/>
        </w:rPr>
        <w:t xml:space="preserve"> </w:t>
      </w:r>
      <w:r>
        <w:rPr>
          <w:rFonts w:ascii="Times New Roman"/>
          <w:b/>
          <w:color w:val="222222"/>
          <w:sz w:val="24"/>
          <w:szCs w:val="24"/>
        </w:rPr>
        <w:t>“Teach me the belief system please!”</w:t>
      </w:r>
    </w:p>
    <w:p w14:paraId="58DC3F74" w14:textId="77777777" w:rsidR="00256C5A" w:rsidRDefault="00256C5A">
      <w:pPr>
        <w:shd w:val="clear" w:color="auto" w:fill="FFFFFF"/>
        <w:spacing w:after="0" w:line="240" w:lineRule="auto"/>
        <w:rPr>
          <w:rFonts w:ascii="Times New Roman"/>
          <w:color w:val="222222"/>
          <w:sz w:val="24"/>
          <w:szCs w:val="24"/>
        </w:rPr>
      </w:pPr>
    </w:p>
    <w:p w14:paraId="147B1CA9" w14:textId="77777777" w:rsidR="00256C5A" w:rsidRDefault="00AC4D29">
      <w:pPr>
        <w:shd w:val="clear" w:color="auto" w:fill="FFFFFF"/>
        <w:spacing w:after="0" w:line="240" w:lineRule="auto"/>
        <w:rPr>
          <w:rFonts w:ascii="Times New Roman"/>
          <w:color w:val="222222"/>
          <w:sz w:val="24"/>
          <w:szCs w:val="24"/>
          <w:u w:val="single"/>
        </w:rPr>
      </w:pPr>
      <w:r>
        <w:rPr>
          <w:rFonts w:ascii="Times New Roman"/>
          <w:color w:val="222222"/>
          <w:sz w:val="24"/>
          <w:szCs w:val="24"/>
          <w:u w:val="single"/>
        </w:rPr>
        <w:t>There are two things:</w:t>
      </w:r>
    </w:p>
    <w:p w14:paraId="520738DD" w14:textId="3603D1E7" w:rsidR="00256C5A" w:rsidRDefault="00AC4D29">
      <w:pPr>
        <w:pStyle w:val="ListParagraph"/>
        <w:numPr>
          <w:ilvl w:val="0"/>
          <w:numId w:val="7"/>
        </w:numPr>
        <w:shd w:val="clear" w:color="auto" w:fill="FFFFFF"/>
        <w:spacing w:after="0" w:line="240" w:lineRule="auto"/>
        <w:rPr>
          <w:rFonts w:ascii="Times New Roman"/>
          <w:color w:val="222222"/>
          <w:sz w:val="24"/>
          <w:szCs w:val="24"/>
        </w:rPr>
      </w:pPr>
      <w:r>
        <w:rPr>
          <w:rFonts w:ascii="Times New Roman"/>
          <w:color w:val="222222"/>
          <w:sz w:val="24"/>
          <w:szCs w:val="24"/>
        </w:rPr>
        <w:t>Real cause of actions (i</w:t>
      </w:r>
      <w:r w:rsidR="0008483E">
        <w:rPr>
          <w:rFonts w:ascii="Times New Roman"/>
          <w:color w:val="222222"/>
          <w:sz w:val="24"/>
          <w:szCs w:val="24"/>
        </w:rPr>
        <w:t>l</w:t>
      </w:r>
      <w:r>
        <w:rPr>
          <w:rFonts w:ascii="Times New Roman"/>
          <w:color w:val="222222"/>
          <w:sz w:val="24"/>
          <w:szCs w:val="24"/>
        </w:rPr>
        <w:t>la)</w:t>
      </w:r>
    </w:p>
    <w:p w14:paraId="7A1D5C56" w14:textId="4B984C41" w:rsidR="00256C5A" w:rsidRDefault="00AC4D29">
      <w:pPr>
        <w:pStyle w:val="ListParagraph"/>
        <w:numPr>
          <w:ilvl w:val="0"/>
          <w:numId w:val="7"/>
        </w:numPr>
        <w:shd w:val="clear" w:color="auto" w:fill="FFFFFF"/>
        <w:spacing w:after="0" w:line="240" w:lineRule="auto"/>
        <w:rPr>
          <w:rFonts w:ascii="Times New Roman"/>
          <w:color w:val="222222"/>
          <w:sz w:val="24"/>
          <w:szCs w:val="24"/>
        </w:rPr>
      </w:pPr>
      <w:r>
        <w:rPr>
          <w:rFonts w:ascii="Times New Roman"/>
          <w:color w:val="222222"/>
          <w:sz w:val="24"/>
          <w:szCs w:val="24"/>
        </w:rPr>
        <w:t xml:space="preserve">Wisdom </w:t>
      </w:r>
      <w:r w:rsidR="0008483E">
        <w:rPr>
          <w:rFonts w:ascii="Times New Roman"/>
          <w:color w:val="222222"/>
          <w:sz w:val="24"/>
          <w:szCs w:val="24"/>
        </w:rPr>
        <w:t xml:space="preserve">in the action </w:t>
      </w:r>
      <w:r>
        <w:rPr>
          <w:rFonts w:ascii="Times New Roman"/>
          <w:color w:val="222222"/>
          <w:sz w:val="24"/>
          <w:szCs w:val="24"/>
        </w:rPr>
        <w:t>(</w:t>
      </w:r>
      <w:proofErr w:type="spellStart"/>
      <w:r>
        <w:rPr>
          <w:rFonts w:ascii="Times New Roman"/>
          <w:color w:val="222222"/>
          <w:sz w:val="24"/>
          <w:szCs w:val="24"/>
        </w:rPr>
        <w:t>hikma</w:t>
      </w:r>
      <w:proofErr w:type="spellEnd"/>
      <w:r>
        <w:rPr>
          <w:rFonts w:ascii="Times New Roman"/>
          <w:color w:val="222222"/>
          <w:sz w:val="24"/>
          <w:szCs w:val="24"/>
        </w:rPr>
        <w:t xml:space="preserve">)  </w:t>
      </w:r>
    </w:p>
    <w:p w14:paraId="536C3837" w14:textId="77777777" w:rsidR="00256C5A" w:rsidRDefault="00256C5A">
      <w:pPr>
        <w:shd w:val="clear" w:color="auto" w:fill="FFFFFF"/>
        <w:spacing w:after="0" w:line="240" w:lineRule="auto"/>
        <w:rPr>
          <w:rFonts w:ascii="Times New Roman"/>
          <w:color w:val="222222"/>
          <w:sz w:val="24"/>
          <w:szCs w:val="24"/>
        </w:rPr>
      </w:pPr>
    </w:p>
    <w:p w14:paraId="79B58240" w14:textId="77777777"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Some people support their religious rituals with wisdom loaded language such as fasting is cleansing for the body or praying helps me get a peaceful mind, just to name a few.  Here wisdom is used as an incentive.</w:t>
      </w:r>
    </w:p>
    <w:p w14:paraId="4352BD26" w14:textId="77777777" w:rsidR="00256C5A" w:rsidRDefault="00256C5A">
      <w:pPr>
        <w:shd w:val="clear" w:color="auto" w:fill="FFFFFF"/>
        <w:spacing w:after="0" w:line="240" w:lineRule="auto"/>
        <w:rPr>
          <w:rFonts w:ascii="Times New Roman"/>
          <w:color w:val="222222"/>
          <w:sz w:val="24"/>
          <w:szCs w:val="24"/>
        </w:rPr>
      </w:pPr>
    </w:p>
    <w:p w14:paraId="582F23DC" w14:textId="2CCB6DA1"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According to the fiqh rules, if I do any action according to wisdom only, it’s not valid.  In </w:t>
      </w:r>
      <w:r w:rsidR="00F84421">
        <w:rPr>
          <w:rFonts w:ascii="Times New Roman"/>
          <w:color w:val="222222"/>
          <w:sz w:val="24"/>
          <w:szCs w:val="24"/>
        </w:rPr>
        <w:t>f</w:t>
      </w:r>
      <w:r w:rsidR="00F84421">
        <w:rPr>
          <w:rFonts w:ascii="Times New Roman"/>
          <w:color w:val="222222"/>
          <w:sz w:val="24"/>
          <w:szCs w:val="24"/>
        </w:rPr>
        <w:t>iqh</w:t>
      </w:r>
      <w:r>
        <w:rPr>
          <w:rFonts w:ascii="Times New Roman"/>
          <w:color w:val="222222"/>
          <w:sz w:val="24"/>
          <w:szCs w:val="24"/>
        </w:rPr>
        <w:t>, i</w:t>
      </w:r>
      <w:r w:rsidR="0008483E">
        <w:rPr>
          <w:rFonts w:ascii="Times New Roman"/>
          <w:color w:val="222222"/>
          <w:sz w:val="24"/>
          <w:szCs w:val="24"/>
        </w:rPr>
        <w:t>l</w:t>
      </w:r>
      <w:r>
        <w:rPr>
          <w:rFonts w:ascii="Times New Roman"/>
          <w:color w:val="222222"/>
          <w:sz w:val="24"/>
          <w:szCs w:val="24"/>
        </w:rPr>
        <w:t>la is the valid reason.  Examples:</w:t>
      </w:r>
    </w:p>
    <w:p w14:paraId="237F8C96" w14:textId="77777777" w:rsidR="00256C5A" w:rsidRDefault="00AC4D29">
      <w:pPr>
        <w:pStyle w:val="ListParagraph"/>
        <w:numPr>
          <w:ilvl w:val="0"/>
          <w:numId w:val="9"/>
        </w:numPr>
        <w:shd w:val="clear" w:color="auto" w:fill="FFFFFF"/>
        <w:spacing w:after="0" w:line="240" w:lineRule="auto"/>
        <w:rPr>
          <w:rFonts w:ascii="Times New Roman"/>
          <w:color w:val="222222"/>
          <w:sz w:val="24"/>
          <w:szCs w:val="24"/>
        </w:rPr>
      </w:pPr>
      <w:r>
        <w:rPr>
          <w:rFonts w:ascii="Times New Roman"/>
          <w:color w:val="222222"/>
          <w:sz w:val="24"/>
          <w:szCs w:val="24"/>
        </w:rPr>
        <w:t>Why do you fast?</w:t>
      </w:r>
    </w:p>
    <w:p w14:paraId="6F410BEA" w14:textId="77777777" w:rsidR="00256C5A" w:rsidRDefault="00AC4D29">
      <w:pPr>
        <w:pStyle w:val="ListParagraph"/>
        <w:numPr>
          <w:ilvl w:val="0"/>
          <w:numId w:val="9"/>
        </w:numPr>
        <w:shd w:val="clear" w:color="auto" w:fill="FFFFFF"/>
        <w:spacing w:after="0" w:line="240" w:lineRule="auto"/>
        <w:rPr>
          <w:rFonts w:ascii="Times New Roman"/>
          <w:color w:val="222222"/>
          <w:sz w:val="24"/>
          <w:szCs w:val="24"/>
        </w:rPr>
      </w:pPr>
      <w:r>
        <w:rPr>
          <w:rFonts w:ascii="Times New Roman"/>
          <w:color w:val="222222"/>
          <w:sz w:val="24"/>
          <w:szCs w:val="24"/>
        </w:rPr>
        <w:t>Because the Quran says so.</w:t>
      </w:r>
    </w:p>
    <w:p w14:paraId="2D72FD68" w14:textId="77777777" w:rsidR="00256C5A" w:rsidRDefault="00AC4D29">
      <w:pPr>
        <w:pStyle w:val="ListParagraph"/>
        <w:numPr>
          <w:ilvl w:val="0"/>
          <w:numId w:val="9"/>
        </w:numPr>
        <w:shd w:val="clear" w:color="auto" w:fill="FFFFFF"/>
        <w:spacing w:after="0" w:line="240" w:lineRule="auto"/>
        <w:rPr>
          <w:rFonts w:ascii="Times New Roman"/>
          <w:color w:val="222222"/>
          <w:sz w:val="24"/>
          <w:szCs w:val="24"/>
        </w:rPr>
      </w:pPr>
      <w:r>
        <w:rPr>
          <w:rFonts w:ascii="Times New Roman"/>
          <w:color w:val="222222"/>
          <w:sz w:val="24"/>
          <w:szCs w:val="24"/>
        </w:rPr>
        <w:t>Why do you believe in the Quran/Torah/Bible?</w:t>
      </w:r>
    </w:p>
    <w:p w14:paraId="2F7039C0" w14:textId="7A12FD01" w:rsidR="00256C5A" w:rsidRDefault="00AC4D29">
      <w:pPr>
        <w:pStyle w:val="ListParagraph"/>
        <w:numPr>
          <w:ilvl w:val="0"/>
          <w:numId w:val="9"/>
        </w:numPr>
        <w:shd w:val="clear" w:color="auto" w:fill="FFFFFF"/>
        <w:spacing w:after="0" w:line="240" w:lineRule="auto"/>
        <w:rPr>
          <w:rFonts w:ascii="Times New Roman"/>
          <w:color w:val="222222"/>
          <w:sz w:val="24"/>
          <w:szCs w:val="24"/>
        </w:rPr>
      </w:pPr>
      <w:r>
        <w:rPr>
          <w:rFonts w:ascii="Times New Roman"/>
          <w:color w:val="222222"/>
          <w:sz w:val="24"/>
          <w:szCs w:val="24"/>
        </w:rPr>
        <w:t xml:space="preserve">Because </w:t>
      </w:r>
      <w:r w:rsidR="0008483E">
        <w:rPr>
          <w:rFonts w:ascii="Times New Roman"/>
          <w:color w:val="222222"/>
          <w:sz w:val="24"/>
          <w:szCs w:val="24"/>
        </w:rPr>
        <w:t xml:space="preserve">I understand that </w:t>
      </w:r>
      <w:r>
        <w:rPr>
          <w:rFonts w:ascii="Times New Roman"/>
          <w:color w:val="222222"/>
          <w:sz w:val="24"/>
          <w:szCs w:val="24"/>
        </w:rPr>
        <w:t xml:space="preserve">it is </w:t>
      </w:r>
      <w:r w:rsidR="0008483E">
        <w:rPr>
          <w:rFonts w:ascii="Times New Roman"/>
          <w:color w:val="222222"/>
          <w:sz w:val="24"/>
          <w:szCs w:val="24"/>
        </w:rPr>
        <w:t xml:space="preserve">the Guiding Speech of </w:t>
      </w:r>
      <w:r>
        <w:rPr>
          <w:rFonts w:ascii="Times New Roman"/>
          <w:color w:val="222222"/>
          <w:sz w:val="24"/>
          <w:szCs w:val="24"/>
        </w:rPr>
        <w:t xml:space="preserve">my </w:t>
      </w:r>
      <w:r w:rsidR="0008483E">
        <w:rPr>
          <w:rFonts w:ascii="Times New Roman"/>
          <w:color w:val="222222"/>
          <w:sz w:val="24"/>
          <w:szCs w:val="24"/>
        </w:rPr>
        <w:t>Creator</w:t>
      </w:r>
      <w:r>
        <w:rPr>
          <w:rFonts w:ascii="Times New Roman"/>
          <w:color w:val="222222"/>
          <w:sz w:val="24"/>
          <w:szCs w:val="24"/>
        </w:rPr>
        <w:t>.</w:t>
      </w:r>
    </w:p>
    <w:p w14:paraId="7F6452B6" w14:textId="77777777" w:rsidR="00256C5A" w:rsidRDefault="00256C5A">
      <w:pPr>
        <w:pStyle w:val="ListParagraph"/>
        <w:shd w:val="clear" w:color="auto" w:fill="FFFFFF"/>
        <w:spacing w:after="0" w:line="240" w:lineRule="auto"/>
        <w:rPr>
          <w:rFonts w:ascii="Times New Roman"/>
          <w:color w:val="222222"/>
          <w:sz w:val="24"/>
          <w:szCs w:val="24"/>
        </w:rPr>
      </w:pPr>
    </w:p>
    <w:p w14:paraId="46C619C3" w14:textId="13398133" w:rsidR="00256C5A" w:rsidRDefault="00AC4D29">
      <w:pPr>
        <w:shd w:val="clear" w:color="auto" w:fill="FFFFFF"/>
        <w:spacing w:after="0" w:line="240" w:lineRule="auto"/>
        <w:rPr>
          <w:rFonts w:ascii="Times New Roman"/>
          <w:b/>
          <w:color w:val="222222"/>
          <w:sz w:val="24"/>
          <w:szCs w:val="24"/>
        </w:rPr>
      </w:pPr>
      <w:r>
        <w:rPr>
          <w:rFonts w:ascii="Times New Roman"/>
          <w:color w:val="222222"/>
          <w:sz w:val="24"/>
          <w:szCs w:val="24"/>
        </w:rPr>
        <w:t xml:space="preserve">In order to make it valid, you justify it </w:t>
      </w:r>
      <w:r w:rsidR="0008483E">
        <w:rPr>
          <w:rFonts w:ascii="Times New Roman"/>
          <w:color w:val="222222"/>
          <w:sz w:val="24"/>
          <w:szCs w:val="24"/>
        </w:rPr>
        <w:t>by referring it to a Scripture</w:t>
      </w:r>
      <w:r>
        <w:rPr>
          <w:rFonts w:ascii="Times New Roman"/>
          <w:color w:val="222222"/>
          <w:sz w:val="24"/>
          <w:szCs w:val="24"/>
        </w:rPr>
        <w:t xml:space="preserve">.  This becomes a self-circulating sense of reasoning. We need to go beyond this superficial and acutely meaningless reasoning mechanism.  In order to have a valid reasoning, one needs to establish an action in accordance with one's worldview.  </w:t>
      </w:r>
      <w:r>
        <w:rPr>
          <w:rFonts w:ascii="Times New Roman"/>
          <w:b/>
          <w:color w:val="222222"/>
          <w:sz w:val="24"/>
          <w:szCs w:val="24"/>
        </w:rPr>
        <w:t>Each and every action we perform needs to be because of our belief system</w:t>
      </w:r>
      <w:r>
        <w:rPr>
          <w:rFonts w:ascii="Times New Roman"/>
          <w:color w:val="222222"/>
          <w:sz w:val="24"/>
          <w:szCs w:val="24"/>
        </w:rPr>
        <w:t xml:space="preserve"> and not merely because of a religious ruling OR an inherent physical benefit.  </w:t>
      </w:r>
    </w:p>
    <w:p w14:paraId="38D71B3E" w14:textId="77777777" w:rsidR="00256C5A" w:rsidRDefault="00256C5A">
      <w:pPr>
        <w:shd w:val="clear" w:color="auto" w:fill="FFFFFF"/>
        <w:spacing w:after="0" w:line="240" w:lineRule="auto"/>
        <w:rPr>
          <w:rFonts w:ascii="Times New Roman"/>
          <w:color w:val="222222"/>
          <w:sz w:val="24"/>
          <w:szCs w:val="24"/>
        </w:rPr>
      </w:pPr>
    </w:p>
    <w:p w14:paraId="2F3CE55A" w14:textId="201E2E7D"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If I have a solid reason/source that convinces me that I have to pray/fast, then that is why I pray/fast which becomes the real cause of action.  That is why I have to establish a solid understanding of God before accepting the awareness that God </w:t>
      </w:r>
      <w:r w:rsidR="0008483E">
        <w:rPr>
          <w:rFonts w:ascii="Times New Roman"/>
          <w:color w:val="222222"/>
          <w:sz w:val="24"/>
          <w:szCs w:val="24"/>
        </w:rPr>
        <w:t>guid</w:t>
      </w:r>
      <w:r>
        <w:rPr>
          <w:rFonts w:ascii="Times New Roman"/>
          <w:color w:val="222222"/>
          <w:sz w:val="24"/>
          <w:szCs w:val="24"/>
        </w:rPr>
        <w:t>ed me to fast</w:t>
      </w:r>
      <w:r w:rsidR="0008483E">
        <w:rPr>
          <w:rFonts w:ascii="Times New Roman"/>
          <w:color w:val="222222"/>
          <w:sz w:val="24"/>
          <w:szCs w:val="24"/>
        </w:rPr>
        <w:t xml:space="preserve"> to fulfil the purpose of my existence</w:t>
      </w:r>
      <w:r>
        <w:rPr>
          <w:rFonts w:ascii="Times New Roman"/>
          <w:color w:val="222222"/>
          <w:sz w:val="24"/>
          <w:szCs w:val="24"/>
        </w:rPr>
        <w:t>.  There is no such education on belief matters</w:t>
      </w:r>
      <w:r w:rsidR="0008483E">
        <w:rPr>
          <w:rFonts w:ascii="Times New Roman"/>
          <w:color w:val="222222"/>
          <w:sz w:val="24"/>
          <w:szCs w:val="24"/>
        </w:rPr>
        <w:t xml:space="preserve"> in the general culture</w:t>
      </w:r>
      <w:r>
        <w:rPr>
          <w:rFonts w:ascii="Times New Roman"/>
          <w:color w:val="222222"/>
          <w:sz w:val="24"/>
          <w:szCs w:val="24"/>
        </w:rPr>
        <w:t>.</w:t>
      </w:r>
      <w:bookmarkStart w:id="0" w:name="_GoBack"/>
    </w:p>
    <w:p w14:paraId="4E3780A4" w14:textId="77777777" w:rsidR="00256C5A" w:rsidRDefault="00256C5A">
      <w:pPr>
        <w:shd w:val="clear" w:color="auto" w:fill="FFFFFF"/>
        <w:spacing w:after="0" w:line="240" w:lineRule="auto"/>
        <w:rPr>
          <w:rFonts w:ascii="Times New Roman"/>
          <w:color w:val="222222"/>
          <w:sz w:val="24"/>
          <w:szCs w:val="24"/>
        </w:rPr>
      </w:pPr>
    </w:p>
    <w:p w14:paraId="424EF057" w14:textId="692D90E1"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lastRenderedPageBreak/>
        <w:t xml:space="preserve">The Prophet </w:t>
      </w:r>
      <w:r w:rsidR="009B36E0">
        <w:rPr>
          <w:rFonts w:ascii="Times New Roman"/>
          <w:color w:val="222222"/>
          <w:sz w:val="24"/>
          <w:szCs w:val="24"/>
        </w:rPr>
        <w:t>(</w:t>
      </w:r>
      <w:proofErr w:type="spellStart"/>
      <w:r w:rsidR="009B36E0">
        <w:rPr>
          <w:rFonts w:ascii="Times New Roman"/>
          <w:color w:val="222222"/>
          <w:sz w:val="24"/>
          <w:szCs w:val="24"/>
        </w:rPr>
        <w:t>pbuh</w:t>
      </w:r>
      <w:proofErr w:type="spellEnd"/>
      <w:r w:rsidR="009B36E0">
        <w:rPr>
          <w:rFonts w:ascii="Times New Roman"/>
          <w:color w:val="222222"/>
          <w:sz w:val="24"/>
          <w:szCs w:val="24"/>
        </w:rPr>
        <w:t>)</w:t>
      </w:r>
      <w:r>
        <w:rPr>
          <w:rFonts w:ascii="Times New Roman"/>
          <w:color w:val="222222"/>
          <w:sz w:val="24"/>
          <w:szCs w:val="24"/>
        </w:rPr>
        <w:t xml:space="preserve"> did not start his teachings by establishing legal rulings.  For a good part of the initial years, revelation was about the following principles:</w:t>
      </w:r>
    </w:p>
    <w:p w14:paraId="69670E7F" w14:textId="77777777" w:rsidR="00256C5A" w:rsidRDefault="00AC4D29">
      <w:pPr>
        <w:pStyle w:val="ListParagraph"/>
        <w:numPr>
          <w:ilvl w:val="0"/>
          <w:numId w:val="8"/>
        </w:numPr>
        <w:shd w:val="clear" w:color="auto" w:fill="FFFFFF"/>
        <w:spacing w:after="0" w:line="240" w:lineRule="auto"/>
        <w:rPr>
          <w:rFonts w:ascii="Times New Roman"/>
          <w:color w:val="222222"/>
          <w:sz w:val="24"/>
          <w:szCs w:val="24"/>
        </w:rPr>
      </w:pPr>
      <w:r>
        <w:rPr>
          <w:rFonts w:ascii="Times New Roman"/>
          <w:color w:val="222222"/>
          <w:sz w:val="24"/>
          <w:szCs w:val="24"/>
        </w:rPr>
        <w:t>transience of this universe</w:t>
      </w:r>
    </w:p>
    <w:p w14:paraId="31A4169F" w14:textId="77777777" w:rsidR="00256C5A" w:rsidRDefault="00AC4D29">
      <w:pPr>
        <w:pStyle w:val="ListParagraph"/>
        <w:numPr>
          <w:ilvl w:val="0"/>
          <w:numId w:val="8"/>
        </w:numPr>
        <w:shd w:val="clear" w:color="auto" w:fill="FFFFFF"/>
        <w:spacing w:after="0" w:line="240" w:lineRule="auto"/>
        <w:rPr>
          <w:rFonts w:ascii="Times New Roman"/>
          <w:color w:val="222222"/>
          <w:sz w:val="24"/>
          <w:szCs w:val="24"/>
        </w:rPr>
      </w:pPr>
      <w:r>
        <w:rPr>
          <w:rFonts w:ascii="Times New Roman"/>
          <w:color w:val="222222"/>
          <w:sz w:val="24"/>
          <w:szCs w:val="24"/>
        </w:rPr>
        <w:t>paying attention to your existence</w:t>
      </w:r>
    </w:p>
    <w:p w14:paraId="7F04AE98" w14:textId="77777777" w:rsidR="00256C5A" w:rsidRDefault="00AC4D29">
      <w:pPr>
        <w:pStyle w:val="ListParagraph"/>
        <w:numPr>
          <w:ilvl w:val="0"/>
          <w:numId w:val="8"/>
        </w:numPr>
        <w:shd w:val="clear" w:color="auto" w:fill="FFFFFF"/>
        <w:spacing w:after="0" w:line="240" w:lineRule="auto"/>
        <w:rPr>
          <w:rFonts w:ascii="Times New Roman"/>
          <w:color w:val="222222"/>
          <w:sz w:val="24"/>
          <w:szCs w:val="24"/>
        </w:rPr>
      </w:pPr>
      <w:r>
        <w:rPr>
          <w:rFonts w:ascii="Times New Roman"/>
          <w:color w:val="222222"/>
          <w:sz w:val="24"/>
          <w:szCs w:val="24"/>
        </w:rPr>
        <w:t>not being proud</w:t>
      </w:r>
    </w:p>
    <w:p w14:paraId="71AAFF71" w14:textId="77777777" w:rsidR="00256C5A" w:rsidRDefault="00AC4D29">
      <w:pPr>
        <w:pStyle w:val="ListParagraph"/>
        <w:numPr>
          <w:ilvl w:val="0"/>
          <w:numId w:val="8"/>
        </w:numPr>
        <w:shd w:val="clear" w:color="auto" w:fill="FFFFFF"/>
        <w:spacing w:after="0" w:line="240" w:lineRule="auto"/>
        <w:rPr>
          <w:rFonts w:ascii="Times New Roman"/>
          <w:color w:val="222222"/>
          <w:sz w:val="24"/>
          <w:szCs w:val="24"/>
        </w:rPr>
      </w:pPr>
      <w:r>
        <w:rPr>
          <w:rFonts w:ascii="Times New Roman"/>
          <w:color w:val="222222"/>
          <w:sz w:val="24"/>
          <w:szCs w:val="24"/>
        </w:rPr>
        <w:t>establishing equality</w:t>
      </w:r>
    </w:p>
    <w:p w14:paraId="48168690" w14:textId="77777777" w:rsidR="00256C5A" w:rsidRDefault="00AC4D29">
      <w:pPr>
        <w:pStyle w:val="ListParagraph"/>
        <w:numPr>
          <w:ilvl w:val="0"/>
          <w:numId w:val="8"/>
        </w:numPr>
        <w:shd w:val="clear" w:color="auto" w:fill="FFFFFF"/>
        <w:spacing w:after="0" w:line="240" w:lineRule="auto"/>
        <w:rPr>
          <w:rFonts w:ascii="Times New Roman"/>
          <w:color w:val="222222"/>
          <w:sz w:val="24"/>
          <w:szCs w:val="24"/>
        </w:rPr>
      </w:pPr>
      <w:r>
        <w:rPr>
          <w:rFonts w:ascii="Times New Roman"/>
          <w:color w:val="222222"/>
          <w:sz w:val="24"/>
          <w:szCs w:val="24"/>
        </w:rPr>
        <w:t>taking care of orphans and the needy ones</w:t>
      </w:r>
    </w:p>
    <w:p w14:paraId="23352D89" w14:textId="77777777" w:rsidR="00256C5A" w:rsidRDefault="00256C5A">
      <w:pPr>
        <w:shd w:val="clear" w:color="auto" w:fill="FFFFFF"/>
        <w:spacing w:after="0" w:line="240" w:lineRule="auto"/>
        <w:rPr>
          <w:rFonts w:ascii="Times New Roman"/>
          <w:color w:val="222222"/>
          <w:sz w:val="24"/>
          <w:szCs w:val="24"/>
        </w:rPr>
      </w:pPr>
    </w:p>
    <w:p w14:paraId="4A20B7D6" w14:textId="77777777"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Establishing conviction in one's belief was of the utmost importance.  The abolishment of slavery based on the principle of equality was one of the primary reasons why people embraced the teachings of Islam.</w:t>
      </w:r>
    </w:p>
    <w:p w14:paraId="64396920" w14:textId="77777777" w:rsidR="00256C5A" w:rsidRDefault="00256C5A">
      <w:pPr>
        <w:shd w:val="clear" w:color="auto" w:fill="FFFFFF"/>
        <w:spacing w:after="0" w:line="240" w:lineRule="auto"/>
        <w:rPr>
          <w:rFonts w:ascii="Times New Roman"/>
          <w:color w:val="222222"/>
          <w:sz w:val="24"/>
          <w:szCs w:val="24"/>
        </w:rPr>
      </w:pPr>
    </w:p>
    <w:p w14:paraId="0982EF68" w14:textId="77777777" w:rsidR="00256C5A" w:rsidRDefault="00256C5A">
      <w:pPr>
        <w:shd w:val="clear" w:color="auto" w:fill="FFFFFF"/>
        <w:spacing w:after="0" w:line="240" w:lineRule="auto"/>
        <w:rPr>
          <w:rFonts w:ascii="Times New Roman"/>
          <w:color w:val="222222"/>
          <w:sz w:val="24"/>
          <w:szCs w:val="24"/>
        </w:rPr>
      </w:pPr>
    </w:p>
    <w:bookmarkEnd w:id="0"/>
    <w:p w14:paraId="7F272924" w14:textId="77777777" w:rsidR="00256C5A" w:rsidRDefault="00256C5A">
      <w:pPr>
        <w:rPr>
          <w:rFonts w:ascii="Times New Roman"/>
          <w:sz w:val="24"/>
          <w:szCs w:val="24"/>
        </w:rPr>
      </w:pPr>
    </w:p>
    <w:p w14:paraId="1C624B68" w14:textId="77777777" w:rsidR="00256C5A" w:rsidRDefault="00256C5A">
      <w:pPr>
        <w:rPr>
          <w:rFonts w:ascii="Times New Roman"/>
          <w:sz w:val="24"/>
          <w:szCs w:val="24"/>
        </w:rPr>
      </w:pPr>
    </w:p>
    <w:sectPr w:rsidR="00256C5A">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D06D9" w14:textId="77777777" w:rsidR="0095319E" w:rsidRDefault="0095319E">
      <w:pPr>
        <w:spacing w:after="0" w:line="240" w:lineRule="auto"/>
      </w:pPr>
      <w:r>
        <w:separator/>
      </w:r>
    </w:p>
  </w:endnote>
  <w:endnote w:type="continuationSeparator" w:id="0">
    <w:p w14:paraId="5407BED1" w14:textId="77777777" w:rsidR="0095319E" w:rsidRDefault="0095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8971" w14:textId="77777777" w:rsidR="00256C5A" w:rsidRDefault="00256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256C5A" w14:paraId="016C3547" w14:textId="77777777">
      <w:tc>
        <w:tcPr>
          <w:tcW w:w="918" w:type="dxa"/>
        </w:tcPr>
        <w:p w14:paraId="442B6738" w14:textId="77777777" w:rsidR="00256C5A" w:rsidRDefault="00AC4D29">
          <w:pPr>
            <w:pStyle w:val="Footer"/>
            <w:rPr>
              <w:b/>
              <w:color w:val="4F81BD"/>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84421" w:rsidRPr="00F84421">
            <w:rPr>
              <w:b/>
              <w:noProof/>
              <w:color w:val="4F81BD"/>
              <w14:shadow w14:blurRad="50800" w14:dist="38100" w14:dir="2700000" w14:sx="100000" w14:sy="100000" w14:kx="0" w14:ky="0" w14:algn="tl">
                <w14:srgbClr w14:val="000000">
                  <w14:alpha w14:val="60000"/>
                </w14:srgbClr>
              </w14:shadow>
              <w14:numForm w14:val="oldStyle"/>
            </w:rPr>
            <w:t>5</w:t>
          </w:r>
          <w:r>
            <w:rPr>
              <w:b/>
              <w:color w:val="4F81BD"/>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0239DDE" w14:textId="77777777" w:rsidR="00256C5A" w:rsidRDefault="00AC4D29">
          <w:pPr>
            <w:pStyle w:val="Footer"/>
            <w:rPr>
              <w:i/>
            </w:rPr>
          </w:pPr>
          <w:r>
            <w:rPr>
              <w:i/>
            </w:rPr>
            <w:t xml:space="preserve">Islam from Within </w:t>
          </w:r>
          <w:r>
            <w:rPr>
              <w:i/>
            </w:rPr>
            <w:t>©</w:t>
          </w:r>
          <w:r>
            <w:rPr>
              <w:i/>
            </w:rPr>
            <w:t xml:space="preserve"> 2016</w:t>
          </w:r>
        </w:p>
      </w:tc>
    </w:tr>
  </w:tbl>
  <w:p w14:paraId="2F44A04A" w14:textId="77777777" w:rsidR="00256C5A" w:rsidRDefault="00256C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54AA" w14:textId="77777777" w:rsidR="00256C5A" w:rsidRDefault="00256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289C7" w14:textId="77777777" w:rsidR="0095319E" w:rsidRDefault="0095319E">
      <w:pPr>
        <w:spacing w:after="0" w:line="240" w:lineRule="auto"/>
      </w:pPr>
      <w:r>
        <w:separator/>
      </w:r>
    </w:p>
  </w:footnote>
  <w:footnote w:type="continuationSeparator" w:id="0">
    <w:p w14:paraId="3ACE067D" w14:textId="77777777" w:rsidR="0095319E" w:rsidRDefault="00953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8B19" w14:textId="77777777" w:rsidR="00256C5A" w:rsidRDefault="00256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0DE9" w14:textId="77777777" w:rsidR="00256C5A" w:rsidRDefault="00AC4D29">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59DB" w14:textId="77777777" w:rsidR="00256C5A" w:rsidRDefault="00256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D4D"/>
    <w:multiLevelType w:val="hybridMultilevel"/>
    <w:tmpl w:val="D4486906"/>
    <w:lvl w:ilvl="0" w:tplc="88E657F2">
      <w:numFmt w:val="bullet"/>
      <w:lvlText w:val="-"/>
      <w:lvlJc w:val="left"/>
      <w:pPr>
        <w:ind w:left="720" w:hanging="360"/>
      </w:pPr>
      <w:rPr>
        <w:rFonts w:ascii="Calibri" w:hAnsi="Calibri" w:hint="default"/>
      </w:rPr>
    </w:lvl>
    <w:lvl w:ilvl="1" w:tplc="788E5352">
      <w:start w:val="1"/>
      <w:numFmt w:val="bullet"/>
      <w:lvlText w:val="o"/>
      <w:lvlJc w:val="left"/>
      <w:pPr>
        <w:ind w:left="1440" w:hanging="360"/>
      </w:pPr>
      <w:rPr>
        <w:rFonts w:ascii="Courier New" w:hAnsi="Courier New" w:cs="Courier New" w:hint="default"/>
      </w:rPr>
    </w:lvl>
    <w:lvl w:ilvl="2" w:tplc="C906A512">
      <w:start w:val="1"/>
      <w:numFmt w:val="bullet"/>
      <w:lvlText w:val=""/>
      <w:lvlJc w:val="left"/>
      <w:pPr>
        <w:ind w:left="2160" w:hanging="360"/>
      </w:pPr>
      <w:rPr>
        <w:rFonts w:ascii="Wingdings" w:hAnsi="Wingdings" w:hint="default"/>
      </w:rPr>
    </w:lvl>
    <w:lvl w:ilvl="3" w:tplc="0B7AB156">
      <w:start w:val="1"/>
      <w:numFmt w:val="bullet"/>
      <w:lvlText w:val=""/>
      <w:lvlJc w:val="left"/>
      <w:pPr>
        <w:ind w:left="2880" w:hanging="360"/>
      </w:pPr>
      <w:rPr>
        <w:rFonts w:ascii="Symbol" w:hAnsi="Symbol" w:hint="default"/>
      </w:rPr>
    </w:lvl>
    <w:lvl w:ilvl="4" w:tplc="AEE65618">
      <w:start w:val="1"/>
      <w:numFmt w:val="bullet"/>
      <w:lvlText w:val="o"/>
      <w:lvlJc w:val="left"/>
      <w:pPr>
        <w:ind w:left="3600" w:hanging="360"/>
      </w:pPr>
      <w:rPr>
        <w:rFonts w:ascii="Courier New" w:hAnsi="Courier New" w:cs="Courier New" w:hint="default"/>
      </w:rPr>
    </w:lvl>
    <w:lvl w:ilvl="5" w:tplc="60D2CF1E">
      <w:start w:val="1"/>
      <w:numFmt w:val="bullet"/>
      <w:lvlText w:val=""/>
      <w:lvlJc w:val="left"/>
      <w:pPr>
        <w:ind w:left="4320" w:hanging="360"/>
      </w:pPr>
      <w:rPr>
        <w:rFonts w:ascii="Wingdings" w:hAnsi="Wingdings" w:hint="default"/>
      </w:rPr>
    </w:lvl>
    <w:lvl w:ilvl="6" w:tplc="51E06344">
      <w:start w:val="1"/>
      <w:numFmt w:val="bullet"/>
      <w:lvlText w:val=""/>
      <w:lvlJc w:val="left"/>
      <w:pPr>
        <w:ind w:left="5040" w:hanging="360"/>
      </w:pPr>
      <w:rPr>
        <w:rFonts w:ascii="Symbol" w:hAnsi="Symbol" w:hint="default"/>
      </w:rPr>
    </w:lvl>
    <w:lvl w:ilvl="7" w:tplc="9716C3C2">
      <w:start w:val="1"/>
      <w:numFmt w:val="bullet"/>
      <w:lvlText w:val="o"/>
      <w:lvlJc w:val="left"/>
      <w:pPr>
        <w:ind w:left="5760" w:hanging="360"/>
      </w:pPr>
      <w:rPr>
        <w:rFonts w:ascii="Courier New" w:hAnsi="Courier New" w:cs="Courier New" w:hint="default"/>
      </w:rPr>
    </w:lvl>
    <w:lvl w:ilvl="8" w:tplc="66FADD9C">
      <w:start w:val="1"/>
      <w:numFmt w:val="bullet"/>
      <w:lvlText w:val=""/>
      <w:lvlJc w:val="left"/>
      <w:pPr>
        <w:ind w:left="6480" w:hanging="360"/>
      </w:pPr>
      <w:rPr>
        <w:rFonts w:ascii="Wingdings" w:hAnsi="Wingdings" w:hint="default"/>
      </w:rPr>
    </w:lvl>
  </w:abstractNum>
  <w:abstractNum w:abstractNumId="1">
    <w:nsid w:val="0F6C56E8"/>
    <w:multiLevelType w:val="hybridMultilevel"/>
    <w:tmpl w:val="B42C7176"/>
    <w:lvl w:ilvl="0" w:tplc="4ABA3848">
      <w:start w:val="1"/>
      <w:numFmt w:val="bullet"/>
      <w:lvlText w:val="o"/>
      <w:lvlJc w:val="left"/>
      <w:pPr>
        <w:ind w:left="1440" w:hanging="360"/>
      </w:pPr>
      <w:rPr>
        <w:rFonts w:ascii="Courier New" w:hAnsi="Courier New" w:cs="Courier New" w:hint="default"/>
      </w:rPr>
    </w:lvl>
    <w:lvl w:ilvl="1" w:tplc="6B90CBB8">
      <w:start w:val="1"/>
      <w:numFmt w:val="bullet"/>
      <w:lvlText w:val="o"/>
      <w:lvlJc w:val="left"/>
      <w:pPr>
        <w:ind w:left="2160" w:hanging="360"/>
      </w:pPr>
      <w:rPr>
        <w:rFonts w:ascii="Courier New" w:hAnsi="Courier New" w:cs="Courier New" w:hint="default"/>
      </w:rPr>
    </w:lvl>
    <w:lvl w:ilvl="2" w:tplc="10A0355E">
      <w:start w:val="1"/>
      <w:numFmt w:val="bullet"/>
      <w:lvlText w:val=""/>
      <w:lvlJc w:val="left"/>
      <w:pPr>
        <w:ind w:left="2880" w:hanging="360"/>
      </w:pPr>
      <w:rPr>
        <w:rFonts w:ascii="Wingdings" w:hAnsi="Wingdings" w:hint="default"/>
      </w:rPr>
    </w:lvl>
    <w:lvl w:ilvl="3" w:tplc="C71E4082">
      <w:start w:val="1"/>
      <w:numFmt w:val="bullet"/>
      <w:lvlText w:val=""/>
      <w:lvlJc w:val="left"/>
      <w:pPr>
        <w:ind w:left="3600" w:hanging="360"/>
      </w:pPr>
      <w:rPr>
        <w:rFonts w:ascii="Symbol" w:hAnsi="Symbol" w:hint="default"/>
      </w:rPr>
    </w:lvl>
    <w:lvl w:ilvl="4" w:tplc="44E6968C">
      <w:start w:val="1"/>
      <w:numFmt w:val="bullet"/>
      <w:lvlText w:val="o"/>
      <w:lvlJc w:val="left"/>
      <w:pPr>
        <w:ind w:left="4320" w:hanging="360"/>
      </w:pPr>
      <w:rPr>
        <w:rFonts w:ascii="Courier New" w:hAnsi="Courier New" w:cs="Courier New" w:hint="default"/>
      </w:rPr>
    </w:lvl>
    <w:lvl w:ilvl="5" w:tplc="27DEFE52">
      <w:start w:val="1"/>
      <w:numFmt w:val="bullet"/>
      <w:lvlText w:val=""/>
      <w:lvlJc w:val="left"/>
      <w:pPr>
        <w:ind w:left="5040" w:hanging="360"/>
      </w:pPr>
      <w:rPr>
        <w:rFonts w:ascii="Wingdings" w:hAnsi="Wingdings" w:hint="default"/>
      </w:rPr>
    </w:lvl>
    <w:lvl w:ilvl="6" w:tplc="5EB2343A">
      <w:start w:val="1"/>
      <w:numFmt w:val="bullet"/>
      <w:lvlText w:val=""/>
      <w:lvlJc w:val="left"/>
      <w:pPr>
        <w:ind w:left="5760" w:hanging="360"/>
      </w:pPr>
      <w:rPr>
        <w:rFonts w:ascii="Symbol" w:hAnsi="Symbol" w:hint="default"/>
      </w:rPr>
    </w:lvl>
    <w:lvl w:ilvl="7" w:tplc="F2EE3E22">
      <w:start w:val="1"/>
      <w:numFmt w:val="bullet"/>
      <w:lvlText w:val="o"/>
      <w:lvlJc w:val="left"/>
      <w:pPr>
        <w:ind w:left="6480" w:hanging="360"/>
      </w:pPr>
      <w:rPr>
        <w:rFonts w:ascii="Courier New" w:hAnsi="Courier New" w:cs="Courier New" w:hint="default"/>
      </w:rPr>
    </w:lvl>
    <w:lvl w:ilvl="8" w:tplc="FE7A25C6">
      <w:start w:val="1"/>
      <w:numFmt w:val="bullet"/>
      <w:lvlText w:val=""/>
      <w:lvlJc w:val="left"/>
      <w:pPr>
        <w:ind w:left="7200" w:hanging="360"/>
      </w:pPr>
      <w:rPr>
        <w:rFonts w:ascii="Wingdings" w:hAnsi="Wingdings" w:hint="default"/>
      </w:rPr>
    </w:lvl>
  </w:abstractNum>
  <w:abstractNum w:abstractNumId="2">
    <w:nsid w:val="266522C9"/>
    <w:multiLevelType w:val="hybridMultilevel"/>
    <w:tmpl w:val="6DC209E2"/>
    <w:lvl w:ilvl="0" w:tplc="88245196">
      <w:start w:val="1"/>
      <w:numFmt w:val="bullet"/>
      <w:lvlText w:val=""/>
      <w:lvlJc w:val="left"/>
      <w:pPr>
        <w:ind w:left="720" w:hanging="360"/>
      </w:pPr>
      <w:rPr>
        <w:rFonts w:ascii="Symbol" w:hAnsi="Symbol" w:hint="default"/>
      </w:rPr>
    </w:lvl>
    <w:lvl w:ilvl="1" w:tplc="6F9C4DCC">
      <w:start w:val="1"/>
      <w:numFmt w:val="bullet"/>
      <w:lvlText w:val="o"/>
      <w:lvlJc w:val="left"/>
      <w:pPr>
        <w:ind w:left="1440" w:hanging="360"/>
      </w:pPr>
      <w:rPr>
        <w:rFonts w:ascii="Courier New" w:hAnsi="Courier New" w:cs="Courier New" w:hint="default"/>
      </w:rPr>
    </w:lvl>
    <w:lvl w:ilvl="2" w:tplc="F04E63F2">
      <w:start w:val="1"/>
      <w:numFmt w:val="bullet"/>
      <w:lvlText w:val=""/>
      <w:lvlJc w:val="left"/>
      <w:pPr>
        <w:ind w:left="2160" w:hanging="360"/>
      </w:pPr>
      <w:rPr>
        <w:rFonts w:ascii="Wingdings" w:hAnsi="Wingdings" w:hint="default"/>
      </w:rPr>
    </w:lvl>
    <w:lvl w:ilvl="3" w:tplc="C30E8968">
      <w:start w:val="1"/>
      <w:numFmt w:val="bullet"/>
      <w:lvlText w:val=""/>
      <w:lvlJc w:val="left"/>
      <w:pPr>
        <w:ind w:left="2880" w:hanging="360"/>
      </w:pPr>
      <w:rPr>
        <w:rFonts w:ascii="Symbol" w:hAnsi="Symbol" w:hint="default"/>
      </w:rPr>
    </w:lvl>
    <w:lvl w:ilvl="4" w:tplc="C6E4929E">
      <w:start w:val="1"/>
      <w:numFmt w:val="bullet"/>
      <w:lvlText w:val="o"/>
      <w:lvlJc w:val="left"/>
      <w:pPr>
        <w:ind w:left="3600" w:hanging="360"/>
      </w:pPr>
      <w:rPr>
        <w:rFonts w:ascii="Courier New" w:hAnsi="Courier New" w:cs="Courier New" w:hint="default"/>
      </w:rPr>
    </w:lvl>
    <w:lvl w:ilvl="5" w:tplc="3CDC547C">
      <w:start w:val="1"/>
      <w:numFmt w:val="bullet"/>
      <w:lvlText w:val=""/>
      <w:lvlJc w:val="left"/>
      <w:pPr>
        <w:ind w:left="4320" w:hanging="360"/>
      </w:pPr>
      <w:rPr>
        <w:rFonts w:ascii="Wingdings" w:hAnsi="Wingdings" w:hint="default"/>
      </w:rPr>
    </w:lvl>
    <w:lvl w:ilvl="6" w:tplc="6F2C5824">
      <w:start w:val="1"/>
      <w:numFmt w:val="bullet"/>
      <w:lvlText w:val=""/>
      <w:lvlJc w:val="left"/>
      <w:pPr>
        <w:ind w:left="5040" w:hanging="360"/>
      </w:pPr>
      <w:rPr>
        <w:rFonts w:ascii="Symbol" w:hAnsi="Symbol" w:hint="default"/>
      </w:rPr>
    </w:lvl>
    <w:lvl w:ilvl="7" w:tplc="CE3675DE">
      <w:start w:val="1"/>
      <w:numFmt w:val="bullet"/>
      <w:lvlText w:val="o"/>
      <w:lvlJc w:val="left"/>
      <w:pPr>
        <w:ind w:left="5760" w:hanging="360"/>
      </w:pPr>
      <w:rPr>
        <w:rFonts w:ascii="Courier New" w:hAnsi="Courier New" w:cs="Courier New" w:hint="default"/>
      </w:rPr>
    </w:lvl>
    <w:lvl w:ilvl="8" w:tplc="5388DEE8">
      <w:start w:val="1"/>
      <w:numFmt w:val="bullet"/>
      <w:lvlText w:val=""/>
      <w:lvlJc w:val="left"/>
      <w:pPr>
        <w:ind w:left="6480" w:hanging="360"/>
      </w:pPr>
      <w:rPr>
        <w:rFonts w:ascii="Wingdings" w:hAnsi="Wingdings" w:hint="default"/>
      </w:rPr>
    </w:lvl>
  </w:abstractNum>
  <w:abstractNum w:abstractNumId="3">
    <w:nsid w:val="27773A51"/>
    <w:multiLevelType w:val="hybridMultilevel"/>
    <w:tmpl w:val="E466D4A2"/>
    <w:lvl w:ilvl="0" w:tplc="C87E2FBC">
      <w:start w:val="1"/>
      <w:numFmt w:val="decimal"/>
      <w:lvlText w:val="%1."/>
      <w:lvlJc w:val="left"/>
      <w:pPr>
        <w:ind w:left="720" w:hanging="360"/>
      </w:pPr>
      <w:rPr>
        <w:rFonts w:hint="default"/>
      </w:rPr>
    </w:lvl>
    <w:lvl w:ilvl="1" w:tplc="A7D4E3AC">
      <w:start w:val="1"/>
      <w:numFmt w:val="lowerLetter"/>
      <w:lvlText w:val="%2."/>
      <w:lvlJc w:val="left"/>
      <w:pPr>
        <w:ind w:left="1440" w:hanging="360"/>
      </w:pPr>
    </w:lvl>
    <w:lvl w:ilvl="2" w:tplc="CDFA8C82">
      <w:start w:val="1"/>
      <w:numFmt w:val="lowerRoman"/>
      <w:lvlText w:val="%3."/>
      <w:lvlJc w:val="right"/>
      <w:pPr>
        <w:ind w:left="2160" w:hanging="180"/>
      </w:pPr>
    </w:lvl>
    <w:lvl w:ilvl="3" w:tplc="0370355A">
      <w:start w:val="1"/>
      <w:numFmt w:val="decimal"/>
      <w:lvlText w:val="%4."/>
      <w:lvlJc w:val="left"/>
      <w:pPr>
        <w:ind w:left="2880" w:hanging="360"/>
      </w:pPr>
    </w:lvl>
    <w:lvl w:ilvl="4" w:tplc="14D69366">
      <w:start w:val="1"/>
      <w:numFmt w:val="lowerLetter"/>
      <w:lvlText w:val="%5."/>
      <w:lvlJc w:val="left"/>
      <w:pPr>
        <w:ind w:left="3600" w:hanging="360"/>
      </w:pPr>
    </w:lvl>
    <w:lvl w:ilvl="5" w:tplc="402EB4F6">
      <w:start w:val="1"/>
      <w:numFmt w:val="lowerRoman"/>
      <w:lvlText w:val="%6."/>
      <w:lvlJc w:val="right"/>
      <w:pPr>
        <w:ind w:left="4320" w:hanging="180"/>
      </w:pPr>
    </w:lvl>
    <w:lvl w:ilvl="6" w:tplc="F92CCDF2">
      <w:start w:val="1"/>
      <w:numFmt w:val="decimal"/>
      <w:lvlText w:val="%7."/>
      <w:lvlJc w:val="left"/>
      <w:pPr>
        <w:ind w:left="5040" w:hanging="360"/>
      </w:pPr>
    </w:lvl>
    <w:lvl w:ilvl="7" w:tplc="40DE12B2">
      <w:start w:val="1"/>
      <w:numFmt w:val="lowerLetter"/>
      <w:lvlText w:val="%8."/>
      <w:lvlJc w:val="left"/>
      <w:pPr>
        <w:ind w:left="5760" w:hanging="360"/>
      </w:pPr>
    </w:lvl>
    <w:lvl w:ilvl="8" w:tplc="73C239DE">
      <w:start w:val="1"/>
      <w:numFmt w:val="lowerRoman"/>
      <w:lvlText w:val="%9."/>
      <w:lvlJc w:val="right"/>
      <w:pPr>
        <w:ind w:left="6480" w:hanging="180"/>
      </w:pPr>
    </w:lvl>
  </w:abstractNum>
  <w:abstractNum w:abstractNumId="4">
    <w:nsid w:val="30A44752"/>
    <w:multiLevelType w:val="hybridMultilevel"/>
    <w:tmpl w:val="D0946750"/>
    <w:lvl w:ilvl="0" w:tplc="E3C6E9F2">
      <w:numFmt w:val="bullet"/>
      <w:lvlText w:val="-"/>
      <w:lvlJc w:val="left"/>
      <w:pPr>
        <w:ind w:left="720" w:hanging="360"/>
      </w:pPr>
      <w:rPr>
        <w:rFonts w:ascii="Calibri" w:hAnsi="Calibri" w:hint="default"/>
      </w:rPr>
    </w:lvl>
    <w:lvl w:ilvl="1" w:tplc="A416503A">
      <w:start w:val="1"/>
      <w:numFmt w:val="bullet"/>
      <w:lvlText w:val="o"/>
      <w:lvlJc w:val="left"/>
      <w:pPr>
        <w:ind w:left="1440" w:hanging="360"/>
      </w:pPr>
      <w:rPr>
        <w:rFonts w:ascii="Courier New" w:hAnsi="Courier New" w:cs="Courier New" w:hint="default"/>
      </w:rPr>
    </w:lvl>
    <w:lvl w:ilvl="2" w:tplc="3E4C6358">
      <w:start w:val="1"/>
      <w:numFmt w:val="bullet"/>
      <w:lvlText w:val=""/>
      <w:lvlJc w:val="left"/>
      <w:pPr>
        <w:ind w:left="2160" w:hanging="360"/>
      </w:pPr>
      <w:rPr>
        <w:rFonts w:ascii="Wingdings" w:hAnsi="Wingdings" w:hint="default"/>
      </w:rPr>
    </w:lvl>
    <w:lvl w:ilvl="3" w:tplc="BD586F64">
      <w:start w:val="1"/>
      <w:numFmt w:val="bullet"/>
      <w:lvlText w:val=""/>
      <w:lvlJc w:val="left"/>
      <w:pPr>
        <w:ind w:left="2880" w:hanging="360"/>
      </w:pPr>
      <w:rPr>
        <w:rFonts w:ascii="Symbol" w:hAnsi="Symbol" w:hint="default"/>
      </w:rPr>
    </w:lvl>
    <w:lvl w:ilvl="4" w:tplc="EF58CD6E">
      <w:start w:val="1"/>
      <w:numFmt w:val="bullet"/>
      <w:lvlText w:val="o"/>
      <w:lvlJc w:val="left"/>
      <w:pPr>
        <w:ind w:left="3600" w:hanging="360"/>
      </w:pPr>
      <w:rPr>
        <w:rFonts w:ascii="Courier New" w:hAnsi="Courier New" w:cs="Courier New" w:hint="default"/>
      </w:rPr>
    </w:lvl>
    <w:lvl w:ilvl="5" w:tplc="7E0E7C60">
      <w:start w:val="1"/>
      <w:numFmt w:val="bullet"/>
      <w:lvlText w:val=""/>
      <w:lvlJc w:val="left"/>
      <w:pPr>
        <w:ind w:left="4320" w:hanging="360"/>
      </w:pPr>
      <w:rPr>
        <w:rFonts w:ascii="Wingdings" w:hAnsi="Wingdings" w:hint="default"/>
      </w:rPr>
    </w:lvl>
    <w:lvl w:ilvl="6" w:tplc="E1D43872">
      <w:start w:val="1"/>
      <w:numFmt w:val="bullet"/>
      <w:lvlText w:val=""/>
      <w:lvlJc w:val="left"/>
      <w:pPr>
        <w:ind w:left="5040" w:hanging="360"/>
      </w:pPr>
      <w:rPr>
        <w:rFonts w:ascii="Symbol" w:hAnsi="Symbol" w:hint="default"/>
      </w:rPr>
    </w:lvl>
    <w:lvl w:ilvl="7" w:tplc="C5EA5F8C">
      <w:start w:val="1"/>
      <w:numFmt w:val="bullet"/>
      <w:lvlText w:val="o"/>
      <w:lvlJc w:val="left"/>
      <w:pPr>
        <w:ind w:left="5760" w:hanging="360"/>
      </w:pPr>
      <w:rPr>
        <w:rFonts w:ascii="Courier New" w:hAnsi="Courier New" w:cs="Courier New" w:hint="default"/>
      </w:rPr>
    </w:lvl>
    <w:lvl w:ilvl="8" w:tplc="0158F456">
      <w:start w:val="1"/>
      <w:numFmt w:val="bullet"/>
      <w:lvlText w:val=""/>
      <w:lvlJc w:val="left"/>
      <w:pPr>
        <w:ind w:left="6480" w:hanging="360"/>
      </w:pPr>
      <w:rPr>
        <w:rFonts w:ascii="Wingdings" w:hAnsi="Wingdings" w:hint="default"/>
      </w:rPr>
    </w:lvl>
  </w:abstractNum>
  <w:abstractNum w:abstractNumId="5">
    <w:nsid w:val="45434BE8"/>
    <w:multiLevelType w:val="hybridMultilevel"/>
    <w:tmpl w:val="91FE3946"/>
    <w:lvl w:ilvl="0" w:tplc="82F6B04A">
      <w:numFmt w:val="bullet"/>
      <w:lvlText w:val="-"/>
      <w:lvlJc w:val="left"/>
      <w:pPr>
        <w:ind w:left="720" w:hanging="360"/>
      </w:pPr>
      <w:rPr>
        <w:rFonts w:ascii="Calibri" w:hAnsi="Calibri" w:hint="default"/>
      </w:rPr>
    </w:lvl>
    <w:lvl w:ilvl="1" w:tplc="746CC2F2">
      <w:start w:val="1"/>
      <w:numFmt w:val="bullet"/>
      <w:lvlText w:val="o"/>
      <w:lvlJc w:val="left"/>
      <w:pPr>
        <w:ind w:left="1440" w:hanging="360"/>
      </w:pPr>
      <w:rPr>
        <w:rFonts w:ascii="Courier New" w:hAnsi="Courier New" w:cs="Courier New" w:hint="default"/>
      </w:rPr>
    </w:lvl>
    <w:lvl w:ilvl="2" w:tplc="2FC890B0">
      <w:start w:val="1"/>
      <w:numFmt w:val="bullet"/>
      <w:lvlText w:val=""/>
      <w:lvlJc w:val="left"/>
      <w:pPr>
        <w:ind w:left="2160" w:hanging="360"/>
      </w:pPr>
      <w:rPr>
        <w:rFonts w:ascii="Wingdings" w:hAnsi="Wingdings" w:hint="default"/>
      </w:rPr>
    </w:lvl>
    <w:lvl w:ilvl="3" w:tplc="271A66A8">
      <w:start w:val="1"/>
      <w:numFmt w:val="bullet"/>
      <w:lvlText w:val=""/>
      <w:lvlJc w:val="left"/>
      <w:pPr>
        <w:ind w:left="2880" w:hanging="360"/>
      </w:pPr>
      <w:rPr>
        <w:rFonts w:ascii="Symbol" w:hAnsi="Symbol" w:hint="default"/>
      </w:rPr>
    </w:lvl>
    <w:lvl w:ilvl="4" w:tplc="91DACA98">
      <w:start w:val="1"/>
      <w:numFmt w:val="bullet"/>
      <w:lvlText w:val="o"/>
      <w:lvlJc w:val="left"/>
      <w:pPr>
        <w:ind w:left="3600" w:hanging="360"/>
      </w:pPr>
      <w:rPr>
        <w:rFonts w:ascii="Courier New" w:hAnsi="Courier New" w:cs="Courier New" w:hint="default"/>
      </w:rPr>
    </w:lvl>
    <w:lvl w:ilvl="5" w:tplc="B88AFF46">
      <w:start w:val="1"/>
      <w:numFmt w:val="bullet"/>
      <w:lvlText w:val=""/>
      <w:lvlJc w:val="left"/>
      <w:pPr>
        <w:ind w:left="4320" w:hanging="360"/>
      </w:pPr>
      <w:rPr>
        <w:rFonts w:ascii="Wingdings" w:hAnsi="Wingdings" w:hint="default"/>
      </w:rPr>
    </w:lvl>
    <w:lvl w:ilvl="6" w:tplc="BF1A0464">
      <w:start w:val="1"/>
      <w:numFmt w:val="bullet"/>
      <w:lvlText w:val=""/>
      <w:lvlJc w:val="left"/>
      <w:pPr>
        <w:ind w:left="5040" w:hanging="360"/>
      </w:pPr>
      <w:rPr>
        <w:rFonts w:ascii="Symbol" w:hAnsi="Symbol" w:hint="default"/>
      </w:rPr>
    </w:lvl>
    <w:lvl w:ilvl="7" w:tplc="A8B475A0">
      <w:start w:val="1"/>
      <w:numFmt w:val="bullet"/>
      <w:lvlText w:val="o"/>
      <w:lvlJc w:val="left"/>
      <w:pPr>
        <w:ind w:left="5760" w:hanging="360"/>
      </w:pPr>
      <w:rPr>
        <w:rFonts w:ascii="Courier New" w:hAnsi="Courier New" w:cs="Courier New" w:hint="default"/>
      </w:rPr>
    </w:lvl>
    <w:lvl w:ilvl="8" w:tplc="DD5E1172">
      <w:start w:val="1"/>
      <w:numFmt w:val="bullet"/>
      <w:lvlText w:val=""/>
      <w:lvlJc w:val="left"/>
      <w:pPr>
        <w:ind w:left="6480" w:hanging="360"/>
      </w:pPr>
      <w:rPr>
        <w:rFonts w:ascii="Wingdings" w:hAnsi="Wingdings" w:hint="default"/>
      </w:rPr>
    </w:lvl>
  </w:abstractNum>
  <w:abstractNum w:abstractNumId="6">
    <w:nsid w:val="518F31C8"/>
    <w:multiLevelType w:val="hybridMultilevel"/>
    <w:tmpl w:val="20F016AE"/>
    <w:lvl w:ilvl="0" w:tplc="6B26FB32">
      <w:start w:val="1"/>
      <w:numFmt w:val="decimal"/>
      <w:lvlText w:val="%1."/>
      <w:lvlJc w:val="left"/>
      <w:pPr>
        <w:ind w:left="720" w:hanging="360"/>
      </w:pPr>
      <w:rPr>
        <w:rFonts w:hint="default"/>
      </w:rPr>
    </w:lvl>
    <w:lvl w:ilvl="1" w:tplc="46B04A34">
      <w:start w:val="1"/>
      <w:numFmt w:val="lowerLetter"/>
      <w:lvlText w:val="%2."/>
      <w:lvlJc w:val="left"/>
      <w:pPr>
        <w:ind w:left="1440" w:hanging="360"/>
      </w:pPr>
    </w:lvl>
    <w:lvl w:ilvl="2" w:tplc="1DF0D2E4">
      <w:start w:val="1"/>
      <w:numFmt w:val="lowerRoman"/>
      <w:lvlText w:val="%3."/>
      <w:lvlJc w:val="right"/>
      <w:pPr>
        <w:ind w:left="2160" w:hanging="180"/>
      </w:pPr>
    </w:lvl>
    <w:lvl w:ilvl="3" w:tplc="07BC1FBE">
      <w:start w:val="1"/>
      <w:numFmt w:val="decimal"/>
      <w:lvlText w:val="%4."/>
      <w:lvlJc w:val="left"/>
      <w:pPr>
        <w:ind w:left="2880" w:hanging="360"/>
      </w:pPr>
    </w:lvl>
    <w:lvl w:ilvl="4" w:tplc="3F6093DA">
      <w:start w:val="1"/>
      <w:numFmt w:val="lowerLetter"/>
      <w:lvlText w:val="%5."/>
      <w:lvlJc w:val="left"/>
      <w:pPr>
        <w:ind w:left="3600" w:hanging="360"/>
      </w:pPr>
    </w:lvl>
    <w:lvl w:ilvl="5" w:tplc="865CFFFC">
      <w:start w:val="1"/>
      <w:numFmt w:val="lowerRoman"/>
      <w:lvlText w:val="%6."/>
      <w:lvlJc w:val="right"/>
      <w:pPr>
        <w:ind w:left="4320" w:hanging="180"/>
      </w:pPr>
    </w:lvl>
    <w:lvl w:ilvl="6" w:tplc="158E32D2">
      <w:start w:val="1"/>
      <w:numFmt w:val="decimal"/>
      <w:lvlText w:val="%7."/>
      <w:lvlJc w:val="left"/>
      <w:pPr>
        <w:ind w:left="5040" w:hanging="360"/>
      </w:pPr>
    </w:lvl>
    <w:lvl w:ilvl="7" w:tplc="0128CF72">
      <w:start w:val="1"/>
      <w:numFmt w:val="lowerLetter"/>
      <w:lvlText w:val="%8."/>
      <w:lvlJc w:val="left"/>
      <w:pPr>
        <w:ind w:left="5760" w:hanging="360"/>
      </w:pPr>
    </w:lvl>
    <w:lvl w:ilvl="8" w:tplc="F98ACDDE">
      <w:start w:val="1"/>
      <w:numFmt w:val="lowerRoman"/>
      <w:lvlText w:val="%9."/>
      <w:lvlJc w:val="right"/>
      <w:pPr>
        <w:ind w:left="6480" w:hanging="180"/>
      </w:pPr>
    </w:lvl>
  </w:abstractNum>
  <w:abstractNum w:abstractNumId="7">
    <w:nsid w:val="60852158"/>
    <w:multiLevelType w:val="hybridMultilevel"/>
    <w:tmpl w:val="EA8C8E2A"/>
    <w:lvl w:ilvl="0" w:tplc="6FFEF752">
      <w:start w:val="1"/>
      <w:numFmt w:val="decimal"/>
      <w:lvlText w:val="%1."/>
      <w:lvlJc w:val="left"/>
      <w:pPr>
        <w:ind w:left="720" w:hanging="360"/>
      </w:pPr>
      <w:rPr>
        <w:rFonts w:hint="default"/>
      </w:rPr>
    </w:lvl>
    <w:lvl w:ilvl="1" w:tplc="8DF0C82C">
      <w:start w:val="1"/>
      <w:numFmt w:val="lowerLetter"/>
      <w:lvlText w:val="%2."/>
      <w:lvlJc w:val="left"/>
      <w:pPr>
        <w:ind w:left="1440" w:hanging="360"/>
      </w:pPr>
    </w:lvl>
    <w:lvl w:ilvl="2" w:tplc="B5D42A18">
      <w:start w:val="1"/>
      <w:numFmt w:val="lowerRoman"/>
      <w:lvlText w:val="%3."/>
      <w:lvlJc w:val="right"/>
      <w:pPr>
        <w:ind w:left="2160" w:hanging="180"/>
      </w:pPr>
    </w:lvl>
    <w:lvl w:ilvl="3" w:tplc="403CAA60">
      <w:start w:val="1"/>
      <w:numFmt w:val="decimal"/>
      <w:lvlText w:val="%4."/>
      <w:lvlJc w:val="left"/>
      <w:pPr>
        <w:ind w:left="2880" w:hanging="360"/>
      </w:pPr>
    </w:lvl>
    <w:lvl w:ilvl="4" w:tplc="A39AE9A8">
      <w:start w:val="1"/>
      <w:numFmt w:val="lowerLetter"/>
      <w:lvlText w:val="%5."/>
      <w:lvlJc w:val="left"/>
      <w:pPr>
        <w:ind w:left="3600" w:hanging="360"/>
      </w:pPr>
    </w:lvl>
    <w:lvl w:ilvl="5" w:tplc="90D82E3A">
      <w:start w:val="1"/>
      <w:numFmt w:val="lowerRoman"/>
      <w:lvlText w:val="%6."/>
      <w:lvlJc w:val="right"/>
      <w:pPr>
        <w:ind w:left="4320" w:hanging="180"/>
      </w:pPr>
    </w:lvl>
    <w:lvl w:ilvl="6" w:tplc="E166A71C">
      <w:start w:val="1"/>
      <w:numFmt w:val="decimal"/>
      <w:lvlText w:val="%7."/>
      <w:lvlJc w:val="left"/>
      <w:pPr>
        <w:ind w:left="5040" w:hanging="360"/>
      </w:pPr>
    </w:lvl>
    <w:lvl w:ilvl="7" w:tplc="4A1A5DBC">
      <w:start w:val="1"/>
      <w:numFmt w:val="lowerLetter"/>
      <w:lvlText w:val="%8."/>
      <w:lvlJc w:val="left"/>
      <w:pPr>
        <w:ind w:left="5760" w:hanging="360"/>
      </w:pPr>
    </w:lvl>
    <w:lvl w:ilvl="8" w:tplc="5E5436BA">
      <w:start w:val="1"/>
      <w:numFmt w:val="lowerRoman"/>
      <w:lvlText w:val="%9."/>
      <w:lvlJc w:val="right"/>
      <w:pPr>
        <w:ind w:left="6480" w:hanging="180"/>
      </w:pPr>
    </w:lvl>
  </w:abstractNum>
  <w:abstractNum w:abstractNumId="8">
    <w:nsid w:val="6600612E"/>
    <w:multiLevelType w:val="hybridMultilevel"/>
    <w:tmpl w:val="CCFEC4D4"/>
    <w:lvl w:ilvl="0" w:tplc="97C28E46">
      <w:numFmt w:val="bullet"/>
      <w:lvlText w:val="-"/>
      <w:lvlJc w:val="left"/>
      <w:pPr>
        <w:ind w:left="720" w:hanging="360"/>
      </w:pPr>
      <w:rPr>
        <w:rFonts w:ascii="Calibri" w:hAnsi="Calibri" w:hint="default"/>
      </w:rPr>
    </w:lvl>
    <w:lvl w:ilvl="1" w:tplc="BB2C0AD4">
      <w:start w:val="1"/>
      <w:numFmt w:val="bullet"/>
      <w:lvlText w:val="o"/>
      <w:lvlJc w:val="left"/>
      <w:pPr>
        <w:ind w:left="1440" w:hanging="360"/>
      </w:pPr>
      <w:rPr>
        <w:rFonts w:ascii="Courier New" w:hAnsi="Courier New" w:cs="Courier New" w:hint="default"/>
      </w:rPr>
    </w:lvl>
    <w:lvl w:ilvl="2" w:tplc="C63EB638">
      <w:start w:val="1"/>
      <w:numFmt w:val="bullet"/>
      <w:lvlText w:val=""/>
      <w:lvlJc w:val="left"/>
      <w:pPr>
        <w:ind w:left="2160" w:hanging="360"/>
      </w:pPr>
      <w:rPr>
        <w:rFonts w:ascii="Wingdings" w:hAnsi="Wingdings" w:hint="default"/>
      </w:rPr>
    </w:lvl>
    <w:lvl w:ilvl="3" w:tplc="0DD2B7A4">
      <w:start w:val="1"/>
      <w:numFmt w:val="bullet"/>
      <w:lvlText w:val=""/>
      <w:lvlJc w:val="left"/>
      <w:pPr>
        <w:ind w:left="2880" w:hanging="360"/>
      </w:pPr>
      <w:rPr>
        <w:rFonts w:ascii="Symbol" w:hAnsi="Symbol" w:hint="default"/>
      </w:rPr>
    </w:lvl>
    <w:lvl w:ilvl="4" w:tplc="C1C67218">
      <w:start w:val="1"/>
      <w:numFmt w:val="bullet"/>
      <w:lvlText w:val="o"/>
      <w:lvlJc w:val="left"/>
      <w:pPr>
        <w:ind w:left="3600" w:hanging="360"/>
      </w:pPr>
      <w:rPr>
        <w:rFonts w:ascii="Courier New" w:hAnsi="Courier New" w:cs="Courier New" w:hint="default"/>
      </w:rPr>
    </w:lvl>
    <w:lvl w:ilvl="5" w:tplc="69B83532">
      <w:start w:val="1"/>
      <w:numFmt w:val="bullet"/>
      <w:lvlText w:val=""/>
      <w:lvlJc w:val="left"/>
      <w:pPr>
        <w:ind w:left="4320" w:hanging="360"/>
      </w:pPr>
      <w:rPr>
        <w:rFonts w:ascii="Wingdings" w:hAnsi="Wingdings" w:hint="default"/>
      </w:rPr>
    </w:lvl>
    <w:lvl w:ilvl="6" w:tplc="42644D14">
      <w:start w:val="1"/>
      <w:numFmt w:val="bullet"/>
      <w:lvlText w:val=""/>
      <w:lvlJc w:val="left"/>
      <w:pPr>
        <w:ind w:left="5040" w:hanging="360"/>
      </w:pPr>
      <w:rPr>
        <w:rFonts w:ascii="Symbol" w:hAnsi="Symbol" w:hint="default"/>
      </w:rPr>
    </w:lvl>
    <w:lvl w:ilvl="7" w:tplc="5C98B710">
      <w:start w:val="1"/>
      <w:numFmt w:val="bullet"/>
      <w:lvlText w:val="o"/>
      <w:lvlJc w:val="left"/>
      <w:pPr>
        <w:ind w:left="5760" w:hanging="360"/>
      </w:pPr>
      <w:rPr>
        <w:rFonts w:ascii="Courier New" w:hAnsi="Courier New" w:cs="Courier New" w:hint="default"/>
      </w:rPr>
    </w:lvl>
    <w:lvl w:ilvl="8" w:tplc="957679F0">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4"/>
  </w:num>
  <w:num w:numId="6">
    <w:abstractNumId w:val="1"/>
  </w:num>
  <w:num w:numId="7">
    <w:abstractNumId w:val="6"/>
  </w:num>
  <w:num w:numId="8">
    <w:abstractNumId w:val="2"/>
  </w:num>
  <w:num w:numId="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1B65"/>
    <w:rsid w:val="0004228E"/>
    <w:rsid w:val="00057D18"/>
    <w:rsid w:val="0008483E"/>
    <w:rsid w:val="00086496"/>
    <w:rsid w:val="000A1BB5"/>
    <w:rsid w:val="000B4F38"/>
    <w:rsid w:val="000D16C4"/>
    <w:rsid w:val="00106763"/>
    <w:rsid w:val="00106B6F"/>
    <w:rsid w:val="001122C1"/>
    <w:rsid w:val="00123001"/>
    <w:rsid w:val="001258C4"/>
    <w:rsid w:val="00134C7F"/>
    <w:rsid w:val="0014492C"/>
    <w:rsid w:val="0017131C"/>
    <w:rsid w:val="00171D55"/>
    <w:rsid w:val="00176C42"/>
    <w:rsid w:val="001C2E0A"/>
    <w:rsid w:val="001D35CD"/>
    <w:rsid w:val="001E6319"/>
    <w:rsid w:val="00233410"/>
    <w:rsid w:val="002344ED"/>
    <w:rsid w:val="00253C80"/>
    <w:rsid w:val="00256C5A"/>
    <w:rsid w:val="002B6AD7"/>
    <w:rsid w:val="002E2724"/>
    <w:rsid w:val="002E6554"/>
    <w:rsid w:val="002E78DA"/>
    <w:rsid w:val="002F3C2D"/>
    <w:rsid w:val="003124DC"/>
    <w:rsid w:val="003A2FC3"/>
    <w:rsid w:val="003B0E1F"/>
    <w:rsid w:val="003B22F5"/>
    <w:rsid w:val="003D3364"/>
    <w:rsid w:val="00407F1D"/>
    <w:rsid w:val="00417B0F"/>
    <w:rsid w:val="00420E80"/>
    <w:rsid w:val="00424C7E"/>
    <w:rsid w:val="00425A93"/>
    <w:rsid w:val="00442C19"/>
    <w:rsid w:val="00473EA1"/>
    <w:rsid w:val="004873D1"/>
    <w:rsid w:val="00492E1E"/>
    <w:rsid w:val="004978B7"/>
    <w:rsid w:val="004C59EC"/>
    <w:rsid w:val="004D4D09"/>
    <w:rsid w:val="00582228"/>
    <w:rsid w:val="00597FAA"/>
    <w:rsid w:val="005C211B"/>
    <w:rsid w:val="005E43E2"/>
    <w:rsid w:val="006212E6"/>
    <w:rsid w:val="00634A47"/>
    <w:rsid w:val="006357DB"/>
    <w:rsid w:val="006371B3"/>
    <w:rsid w:val="0067323A"/>
    <w:rsid w:val="006B0BD6"/>
    <w:rsid w:val="006B326C"/>
    <w:rsid w:val="006D382E"/>
    <w:rsid w:val="006D4805"/>
    <w:rsid w:val="006F6E9D"/>
    <w:rsid w:val="00745FD9"/>
    <w:rsid w:val="00764070"/>
    <w:rsid w:val="00784F66"/>
    <w:rsid w:val="0079619D"/>
    <w:rsid w:val="008076A7"/>
    <w:rsid w:val="0081332B"/>
    <w:rsid w:val="00832C33"/>
    <w:rsid w:val="00867E9F"/>
    <w:rsid w:val="008B0990"/>
    <w:rsid w:val="008E2791"/>
    <w:rsid w:val="00907DEA"/>
    <w:rsid w:val="00915302"/>
    <w:rsid w:val="00940321"/>
    <w:rsid w:val="0095319E"/>
    <w:rsid w:val="009A5494"/>
    <w:rsid w:val="009B36E0"/>
    <w:rsid w:val="009C39FE"/>
    <w:rsid w:val="00A1743C"/>
    <w:rsid w:val="00A25660"/>
    <w:rsid w:val="00A33BCD"/>
    <w:rsid w:val="00A75BAE"/>
    <w:rsid w:val="00A80815"/>
    <w:rsid w:val="00A918B4"/>
    <w:rsid w:val="00AB2F61"/>
    <w:rsid w:val="00AC0DFE"/>
    <w:rsid w:val="00AC4D29"/>
    <w:rsid w:val="00AD4221"/>
    <w:rsid w:val="00AE2469"/>
    <w:rsid w:val="00AE482B"/>
    <w:rsid w:val="00B12891"/>
    <w:rsid w:val="00B34898"/>
    <w:rsid w:val="00B43560"/>
    <w:rsid w:val="00B64F92"/>
    <w:rsid w:val="00B662C2"/>
    <w:rsid w:val="00B84F78"/>
    <w:rsid w:val="00B95B9A"/>
    <w:rsid w:val="00BA47EC"/>
    <w:rsid w:val="00C04F49"/>
    <w:rsid w:val="00C07584"/>
    <w:rsid w:val="00C51B15"/>
    <w:rsid w:val="00C919CA"/>
    <w:rsid w:val="00CC62DD"/>
    <w:rsid w:val="00CD22B0"/>
    <w:rsid w:val="00CF463D"/>
    <w:rsid w:val="00D02976"/>
    <w:rsid w:val="00D262B5"/>
    <w:rsid w:val="00D405BF"/>
    <w:rsid w:val="00D46F77"/>
    <w:rsid w:val="00D51D75"/>
    <w:rsid w:val="00D5717C"/>
    <w:rsid w:val="00DD3818"/>
    <w:rsid w:val="00E0571E"/>
    <w:rsid w:val="00E411F4"/>
    <w:rsid w:val="00E56BB8"/>
    <w:rsid w:val="00E74641"/>
    <w:rsid w:val="00ED398A"/>
    <w:rsid w:val="00EE7D29"/>
    <w:rsid w:val="00F0775F"/>
    <w:rsid w:val="00F31CAA"/>
    <w:rsid w:val="00F64976"/>
    <w:rsid w:val="00F80630"/>
    <w:rsid w:val="00F84421"/>
    <w:rsid w:val="00FD073B"/>
    <w:rsid w:val="00FD479E"/>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9524-9BF4-4289-95A7-6850B476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2016-06-22T09:30:00Z</dcterms:created>
  <dcterms:modified xsi:type="dcterms:W3CDTF">2016-06-22T09:30:00Z</dcterms:modified>
</cp:coreProperties>
</file>