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48" w:rsidRDefault="007B5F48">
      <w:r>
        <w:t>Saturday, February 14, 2015</w:t>
      </w:r>
      <w:r>
        <w:br/>
      </w:r>
      <w:r w:rsidRPr="0058191C">
        <w:rPr>
          <w:u w:val="single"/>
        </w:rPr>
        <w:t>Topic</w:t>
      </w:r>
      <w:r>
        <w:t xml:space="preserve">: </w:t>
      </w:r>
      <w:r w:rsidR="0022527C">
        <w:t>Quranic Wisdom concerning Social life</w:t>
      </w:r>
      <w:r w:rsidR="007B6C37">
        <w:t xml:space="preserve"> (</w:t>
      </w:r>
      <w:r w:rsidR="007B6C37" w:rsidRPr="0058191C">
        <w:rPr>
          <w:i/>
        </w:rPr>
        <w:t>What is wisdom part 8</w:t>
      </w:r>
      <w:r w:rsidR="007B6C37">
        <w:t>)</w:t>
      </w:r>
    </w:p>
    <w:p w:rsidR="0058191C" w:rsidRDefault="0058191C" w:rsidP="0058191C">
      <w:r>
        <w:rPr>
          <w:u w:val="single"/>
        </w:rPr>
        <w:t>The Twelfth Word:  page 146, Third</w:t>
      </w:r>
      <w:r w:rsidRPr="00145B37">
        <w:rPr>
          <w:u w:val="single"/>
        </w:rPr>
        <w:t xml:space="preserve"> Principle</w:t>
      </w:r>
      <w:r>
        <w:t>-</w:t>
      </w:r>
    </w:p>
    <w:p w:rsidR="00667CA3" w:rsidRDefault="0058191C">
      <w:r>
        <w:t xml:space="preserve">In general, </w:t>
      </w:r>
      <w:r w:rsidR="00F03BDA">
        <w:t>p</w:t>
      </w:r>
      <w:r w:rsidR="00667CA3">
        <w:t>hilosophy</w:t>
      </w:r>
      <w:r>
        <w:t xml:space="preserve"> (</w:t>
      </w:r>
      <w:r w:rsidR="00F03BDA">
        <w:t>mostly described as secularism</w:t>
      </w:r>
      <w:r>
        <w:t xml:space="preserve">, </w:t>
      </w:r>
      <w:r w:rsidR="008706AE">
        <w:t>materialist philosophy</w:t>
      </w:r>
      <w:r w:rsidR="00F03BDA">
        <w:t>)</w:t>
      </w:r>
      <w:r w:rsidR="00667CA3">
        <w:t xml:space="preserve"> does not acknowledge </w:t>
      </w:r>
      <w:r>
        <w:t xml:space="preserve">the </w:t>
      </w:r>
      <w:r w:rsidR="00667CA3">
        <w:t>Creator and the purpose of existence.  Philosophy (</w:t>
      </w:r>
      <w:r>
        <w:t>not the discipline</w:t>
      </w:r>
      <w:r w:rsidR="00667CA3">
        <w:t xml:space="preserve">) means human beings trying </w:t>
      </w:r>
      <w:r>
        <w:t>to</w:t>
      </w:r>
      <w:r w:rsidR="00667CA3">
        <w:t xml:space="preserve"> understand the meaning of life and existence within the universe </w:t>
      </w:r>
      <w:r>
        <w:t>with</w:t>
      </w:r>
      <w:r w:rsidR="00667CA3">
        <w:t xml:space="preserve">out connecting </w:t>
      </w:r>
      <w:r>
        <w:t xml:space="preserve">it </w:t>
      </w:r>
      <w:r w:rsidR="00667CA3">
        <w:t>to the Source.</w:t>
      </w:r>
    </w:p>
    <w:p w:rsidR="00667CA3" w:rsidRDefault="00F03BDA">
      <w:r w:rsidRPr="00F03BDA">
        <w:rPr>
          <w:i/>
        </w:rPr>
        <w:t>Is s</w:t>
      </w:r>
      <w:r w:rsidR="00667CA3" w:rsidRPr="00F03BDA">
        <w:rPr>
          <w:i/>
        </w:rPr>
        <w:t xml:space="preserve">ecular understanding bound to be </w:t>
      </w:r>
      <w:r w:rsidR="00AB0E5E">
        <w:rPr>
          <w:i/>
        </w:rPr>
        <w:t>“</w:t>
      </w:r>
      <w:r w:rsidRPr="00F03BDA">
        <w:rPr>
          <w:i/>
        </w:rPr>
        <w:t>i</w:t>
      </w:r>
      <w:r w:rsidR="00667CA3" w:rsidRPr="00F03BDA">
        <w:rPr>
          <w:i/>
        </w:rPr>
        <w:t>ndividualist</w:t>
      </w:r>
      <w:r w:rsidR="00AB0E5E">
        <w:rPr>
          <w:i/>
        </w:rPr>
        <w:t>ic”</w:t>
      </w:r>
      <w:r w:rsidR="00667CA3" w:rsidRPr="00F03BDA">
        <w:rPr>
          <w:i/>
        </w:rPr>
        <w:t>?</w:t>
      </w:r>
      <w:r w:rsidR="00667CA3">
        <w:t xml:space="preserve">  </w:t>
      </w:r>
      <w:r>
        <w:t>M</w:t>
      </w:r>
      <w:r w:rsidR="00AB0E5E">
        <w:t xml:space="preserve">ost likely, yes </w:t>
      </w:r>
      <w:r>
        <w:t xml:space="preserve">because </w:t>
      </w:r>
      <w:r w:rsidR="009A46C4">
        <w:t>any organization or community</w:t>
      </w:r>
      <w:r w:rsidR="0014430C">
        <w:t xml:space="preserve"> </w:t>
      </w:r>
      <w:r w:rsidR="00461252">
        <w:t xml:space="preserve">working for a </w:t>
      </w:r>
      <w:r w:rsidR="009A46C4">
        <w:t>“</w:t>
      </w:r>
      <w:r w:rsidR="00461252">
        <w:t>good cause</w:t>
      </w:r>
      <w:r w:rsidR="009A46C4">
        <w:t>”</w:t>
      </w:r>
      <w:r w:rsidR="00461252">
        <w:t xml:space="preserve"> does</w:t>
      </w:r>
      <w:r w:rsidR="0014430C">
        <w:t xml:space="preserve"> </w:t>
      </w:r>
      <w:r w:rsidR="009A46C4">
        <w:t>well</w:t>
      </w:r>
      <w:r w:rsidR="00CA1A6D">
        <w:t xml:space="preserve"> for human</w:t>
      </w:r>
      <w:r w:rsidR="008706AE">
        <w:t xml:space="preserve"> beings</w:t>
      </w:r>
      <w:r w:rsidR="00CA1A6D">
        <w:t xml:space="preserve">.  In order to live a healthy life, we become self-centric because we do not </w:t>
      </w:r>
      <w:r w:rsidR="00AB0E5E">
        <w:t>tie the “good cause” to</w:t>
      </w:r>
      <w:r w:rsidR="00CA1A6D">
        <w:t xml:space="preserve"> a Creator</w:t>
      </w:r>
      <w:r w:rsidR="009A46C4">
        <w:t xml:space="preserve">.  </w:t>
      </w:r>
      <w:r w:rsidR="00887692">
        <w:t xml:space="preserve">Example: The Ecosystem tells us that saving wild life preserves the environment which in turns benefits us.  </w:t>
      </w:r>
      <w:r w:rsidR="00AB0E5E">
        <w:t xml:space="preserve">And so, </w:t>
      </w:r>
      <w:r w:rsidR="00887692">
        <w:t xml:space="preserve">if we harm wild life, it harms us.  Again, this is </w:t>
      </w:r>
      <w:r w:rsidR="00AB0E5E">
        <w:t>“</w:t>
      </w:r>
      <w:r w:rsidR="00887692">
        <w:t>individualistic</w:t>
      </w:r>
      <w:r w:rsidR="00AB0E5E">
        <w:t>”</w:t>
      </w:r>
      <w:r w:rsidR="00887692">
        <w:t>.</w:t>
      </w:r>
    </w:p>
    <w:p w:rsidR="0014430C" w:rsidRDefault="00887692" w:rsidP="00667CA3">
      <w:pPr>
        <w:pStyle w:val="ListParagraph"/>
        <w:numPr>
          <w:ilvl w:val="0"/>
          <w:numId w:val="1"/>
        </w:numPr>
      </w:pPr>
      <w:r>
        <w:t xml:space="preserve">Example: </w:t>
      </w:r>
      <w:r w:rsidR="00667CA3">
        <w:t xml:space="preserve">Whales are </w:t>
      </w:r>
      <w:r w:rsidR="00667CA3" w:rsidRPr="00887692">
        <w:rPr>
          <w:u w:val="single"/>
        </w:rPr>
        <w:t>created</w:t>
      </w:r>
      <w:r w:rsidR="00667CA3">
        <w:t xml:space="preserve"> for a purpose.  </w:t>
      </w:r>
      <w:r>
        <w:t>This means that t</w:t>
      </w:r>
      <w:r w:rsidR="00667CA3">
        <w:t xml:space="preserve">he Creator is manifesting </w:t>
      </w:r>
      <w:r>
        <w:t>H</w:t>
      </w:r>
      <w:r w:rsidR="00667CA3">
        <w:t>imself through the act of the whales.</w:t>
      </w:r>
      <w:r>
        <w:t xml:space="preserve">  </w:t>
      </w:r>
    </w:p>
    <w:p w:rsidR="00667CA3" w:rsidRDefault="00887692" w:rsidP="0014430C">
      <w:pPr>
        <w:pStyle w:val="ListParagraph"/>
        <w:numPr>
          <w:ilvl w:val="0"/>
          <w:numId w:val="4"/>
        </w:numPr>
      </w:pPr>
      <w:r>
        <w:t>We need to preserve the “whales” as the sign</w:t>
      </w:r>
      <w:r w:rsidR="005873F0">
        <w:t xml:space="preserve"> pointing to</w:t>
      </w:r>
      <w:r>
        <w:t xml:space="preserve"> the Creator so </w:t>
      </w:r>
      <w:r w:rsidR="0014430C">
        <w:t>we can understand our Creator.  With this awareness, an individual goes</w:t>
      </w:r>
      <w:r>
        <w:t xml:space="preserve"> beyond the universe i.e. what the universe is pointi</w:t>
      </w:r>
      <w:r w:rsidR="004A2DAC">
        <w:t>ng to. According to the purpose of our creation, when we relate “every good cause” to our Creator, ultimately, it benefits us.</w:t>
      </w:r>
    </w:p>
    <w:p w:rsidR="0014430C" w:rsidRDefault="0014430C" w:rsidP="0014430C">
      <w:pPr>
        <w:pStyle w:val="ListParagraph"/>
        <w:numPr>
          <w:ilvl w:val="0"/>
          <w:numId w:val="5"/>
        </w:numPr>
      </w:pPr>
      <w:r>
        <w:t>The purpose of creation (including our existence) is to have the Creator’s will prevail over everything.</w:t>
      </w:r>
    </w:p>
    <w:p w:rsidR="00645B24" w:rsidRDefault="0014430C" w:rsidP="0014430C">
      <w:pPr>
        <w:pStyle w:val="ListParagraph"/>
        <w:numPr>
          <w:ilvl w:val="0"/>
          <w:numId w:val="4"/>
        </w:numPr>
      </w:pPr>
      <w:r>
        <w:t xml:space="preserve">In the example above, attaching our existence to the Creator may seem </w:t>
      </w:r>
      <w:r w:rsidR="00726382">
        <w:t xml:space="preserve">individualistic but </w:t>
      </w:r>
      <w:r w:rsidR="00AB0E5E">
        <w:t xml:space="preserve">I am giving the right of Lordship to the right Owner.  </w:t>
      </w:r>
      <w:r w:rsidR="00726382">
        <w:t>I am a</w:t>
      </w:r>
      <w:r w:rsidR="00645B24">
        <w:t xml:space="preserve">cknowledging the purpose in creation, </w:t>
      </w:r>
      <w:r w:rsidR="00726382">
        <w:t xml:space="preserve">as far as the Creator is concerned.  </w:t>
      </w:r>
    </w:p>
    <w:p w:rsidR="00BF4596" w:rsidRDefault="00645B24" w:rsidP="00BF4596">
      <w:pPr>
        <w:pStyle w:val="ListParagraph"/>
        <w:numPr>
          <w:ilvl w:val="0"/>
          <w:numId w:val="2"/>
        </w:numPr>
      </w:pPr>
      <w:r>
        <w:t xml:space="preserve">When we refer </w:t>
      </w:r>
      <w:r w:rsidR="00726382">
        <w:t xml:space="preserve">meaning to something </w:t>
      </w:r>
      <w:r>
        <w:t xml:space="preserve">other than </w:t>
      </w:r>
      <w:r w:rsidR="00AB0E5E">
        <w:t>the object itself, it</w:t>
      </w:r>
      <w:r>
        <w:t xml:space="preserve"> is </w:t>
      </w:r>
      <w:r w:rsidR="00726382">
        <w:t xml:space="preserve">the field of </w:t>
      </w:r>
      <w:r>
        <w:t>religion.</w:t>
      </w:r>
      <w:r w:rsidR="00BF4596" w:rsidRPr="00BF4596">
        <w:t xml:space="preserve"> </w:t>
      </w:r>
    </w:p>
    <w:p w:rsidR="00BF4596" w:rsidRDefault="00BF4596" w:rsidP="00BF4596">
      <w:pPr>
        <w:pStyle w:val="ListParagraph"/>
        <w:numPr>
          <w:ilvl w:val="0"/>
          <w:numId w:val="2"/>
        </w:numPr>
      </w:pPr>
      <w:r>
        <w:t>Following</w:t>
      </w:r>
      <w:r w:rsidR="00AB0E5E">
        <w:t xml:space="preserve"> or fulfilling</w:t>
      </w:r>
      <w:r>
        <w:t xml:space="preserve"> our own whims and desires is meaningless, extracting meaning from these desires and connecting it to the Creator is meaningful.</w:t>
      </w:r>
    </w:p>
    <w:p w:rsidR="00645B24" w:rsidRDefault="00645B24" w:rsidP="00726382">
      <w:pPr>
        <w:pStyle w:val="ListParagraph"/>
        <w:numPr>
          <w:ilvl w:val="0"/>
          <w:numId w:val="3"/>
        </w:numPr>
      </w:pPr>
      <w:r>
        <w:t xml:space="preserve">My life is </w:t>
      </w:r>
      <w:r w:rsidR="00726382">
        <w:t xml:space="preserve">“sacred”.  </w:t>
      </w:r>
      <w:r w:rsidR="00726382" w:rsidRPr="00726382">
        <w:rPr>
          <w:i/>
        </w:rPr>
        <w:t>Why?</w:t>
      </w:r>
      <w:r w:rsidR="00726382">
        <w:t xml:space="preserve">  Because it has a purpose. </w:t>
      </w:r>
      <w:r w:rsidR="00726382" w:rsidRPr="00726382">
        <w:rPr>
          <w:i/>
        </w:rPr>
        <w:t>How?</w:t>
      </w:r>
      <w:r w:rsidR="00726382">
        <w:t xml:space="preserve"> Because it has a conscious Creator and I have to accept </w:t>
      </w:r>
      <w:r>
        <w:t xml:space="preserve">the real </w:t>
      </w:r>
      <w:r w:rsidR="00461252">
        <w:t>O</w:t>
      </w:r>
      <w:r>
        <w:t>wner</w:t>
      </w:r>
      <w:r w:rsidR="00012911">
        <w:t xml:space="preserve"> of my life.  My enjoyment also </w:t>
      </w:r>
      <w:r>
        <w:t xml:space="preserve">has a purpose appointed by the Creator, so </w:t>
      </w:r>
      <w:r w:rsidR="00461252">
        <w:t>I</w:t>
      </w:r>
      <w:r>
        <w:t xml:space="preserve"> have to </w:t>
      </w:r>
      <w:r w:rsidR="00461252">
        <w:t xml:space="preserve">refer everything as coming from the Creator and going </w:t>
      </w:r>
      <w:r w:rsidR="002B46AE">
        <w:t xml:space="preserve">back </w:t>
      </w:r>
      <w:r w:rsidR="00461252">
        <w:t>to the Creator.</w:t>
      </w:r>
    </w:p>
    <w:p w:rsidR="00AB0E5E" w:rsidRDefault="00AB0E5E" w:rsidP="00AB0E5E">
      <w:pPr>
        <w:pStyle w:val="ListParagraph"/>
        <w:ind w:left="1440"/>
      </w:pPr>
    </w:p>
    <w:p w:rsidR="00AB0E5E" w:rsidRDefault="00AB0E5E" w:rsidP="00AB0E5E">
      <w:r>
        <w:t>The word “miracle” (</w:t>
      </w:r>
      <w:proofErr w:type="spellStart"/>
      <w:r w:rsidRPr="00AB0E5E">
        <w:rPr>
          <w:i/>
        </w:rPr>
        <w:t>aya</w:t>
      </w:r>
      <w:proofErr w:type="spellEnd"/>
      <w:r>
        <w:t>) in the Quran refers to a sign/event/sentence and is mixed with three components:</w:t>
      </w:r>
    </w:p>
    <w:p w:rsidR="00AB0E5E" w:rsidRDefault="00AB0E5E" w:rsidP="00AB0E5E">
      <w:pPr>
        <w:pStyle w:val="ListParagraph"/>
        <w:numPr>
          <w:ilvl w:val="0"/>
          <w:numId w:val="10"/>
        </w:numPr>
      </w:pPr>
      <w:r>
        <w:t>Universe i.e. creation.</w:t>
      </w:r>
    </w:p>
    <w:p w:rsidR="00AB0E5E" w:rsidRDefault="00AB0E5E" w:rsidP="00AB0E5E">
      <w:pPr>
        <w:pStyle w:val="ListParagraph"/>
        <w:numPr>
          <w:ilvl w:val="0"/>
          <w:numId w:val="10"/>
        </w:numPr>
      </w:pPr>
      <w:r>
        <w:t>Anything created, including your own consciousness, senses.</w:t>
      </w:r>
    </w:p>
    <w:p w:rsidR="00AB0E5E" w:rsidRDefault="00AB0E5E" w:rsidP="00AB0E5E">
      <w:pPr>
        <w:pStyle w:val="ListParagraph"/>
        <w:numPr>
          <w:ilvl w:val="0"/>
          <w:numId w:val="10"/>
        </w:numPr>
      </w:pPr>
      <w:r>
        <w:t>Any narrations of the miracles attributed to Prophets i.e. the revelation/message of a person.</w:t>
      </w:r>
    </w:p>
    <w:p w:rsidR="00984712" w:rsidRDefault="00984712" w:rsidP="003256AD">
      <w:r>
        <w:lastRenderedPageBreak/>
        <w:t xml:space="preserve">Miracles </w:t>
      </w:r>
      <w:r w:rsidR="002B46AE">
        <w:t xml:space="preserve">performed by </w:t>
      </w:r>
      <w:r w:rsidR="005873F0">
        <w:t xml:space="preserve">the </w:t>
      </w:r>
      <w:r w:rsidR="002B46AE">
        <w:t xml:space="preserve">Prophets cannot </w:t>
      </w:r>
      <w:r w:rsidR="005873F0">
        <w:t xml:space="preserve">be the backbone of our belief.  </w:t>
      </w:r>
      <w:r w:rsidR="009A46C4">
        <w:t>For centuries, t</w:t>
      </w:r>
      <w:r w:rsidR="005873F0">
        <w:t>his has been the debate among dif</w:t>
      </w:r>
      <w:r w:rsidR="009A46C4">
        <w:t>ferent theologians</w:t>
      </w:r>
      <w:r w:rsidR="005873F0">
        <w:t xml:space="preserve">.  </w:t>
      </w:r>
      <w:r w:rsidR="00697EB7">
        <w:t>“</w:t>
      </w:r>
      <w:r w:rsidR="003256AD">
        <w:t>Miracles</w:t>
      </w:r>
      <w:r w:rsidR="00697EB7">
        <w:t>”</w:t>
      </w:r>
      <w:r w:rsidR="003256AD">
        <w:t xml:space="preserve"> mean</w:t>
      </w:r>
      <w:r>
        <w:t xml:space="preserve"> </w:t>
      </w:r>
      <w:r w:rsidR="002B46AE">
        <w:t xml:space="preserve">that </w:t>
      </w:r>
      <w:r>
        <w:t>some</w:t>
      </w:r>
      <w:r w:rsidR="00697EB7">
        <w:t>thin</w:t>
      </w:r>
      <w:r w:rsidR="005873F0">
        <w:t>g extraordinary happened</w:t>
      </w:r>
      <w:r w:rsidR="00314711">
        <w:t xml:space="preserve"> because what we </w:t>
      </w:r>
      <w:r w:rsidR="00697EB7">
        <w:t>observe</w:t>
      </w:r>
      <w:r w:rsidR="00314711">
        <w:t xml:space="preserve"> always seems</w:t>
      </w:r>
      <w:r>
        <w:t xml:space="preserve"> ordinary.  </w:t>
      </w:r>
      <w:r w:rsidR="005873F0">
        <w:t xml:space="preserve">Example: </w:t>
      </w:r>
      <w:r>
        <w:t>If Jesus</w:t>
      </w:r>
      <w:r w:rsidR="005873F0">
        <w:t xml:space="preserve"> (pbuh)</w:t>
      </w:r>
      <w:r w:rsidR="009A46C4">
        <w:t xml:space="preserve"> is disassociate</w:t>
      </w:r>
      <w:r w:rsidR="00314711">
        <w:t>d</w:t>
      </w:r>
      <w:r w:rsidR="009A46C4">
        <w:t xml:space="preserve"> from</w:t>
      </w:r>
      <w:r>
        <w:t xml:space="preserve"> </w:t>
      </w:r>
      <w:r w:rsidR="009A46C4">
        <w:t xml:space="preserve">his </w:t>
      </w:r>
      <w:r>
        <w:t>miracles, the whole Christianity would collapse.</w:t>
      </w:r>
      <w:r w:rsidR="003256AD">
        <w:t xml:space="preserve">  </w:t>
      </w:r>
      <w:r w:rsidR="005873F0">
        <w:t>Similarly, if you eviscerate</w:t>
      </w:r>
      <w:r>
        <w:t xml:space="preserve"> </w:t>
      </w:r>
      <w:r w:rsidR="003256AD">
        <w:t>Muhammad</w:t>
      </w:r>
      <w:r w:rsidR="005873F0">
        <w:t xml:space="preserve"> (pbuh)</w:t>
      </w:r>
      <w:r w:rsidR="00697EB7">
        <w:t xml:space="preserve"> from Islam</w:t>
      </w:r>
      <w:r>
        <w:t xml:space="preserve">, </w:t>
      </w:r>
      <w:r w:rsidR="005873F0">
        <w:t>the Oneness of Go</w:t>
      </w:r>
      <w:r w:rsidR="00AB0E5E">
        <w:t xml:space="preserve">d still remains in the religion but </w:t>
      </w:r>
      <w:r w:rsidR="005873F0">
        <w:t>without the Messenger</w:t>
      </w:r>
      <w:r w:rsidR="00314711">
        <w:t>.  Therefore, w</w:t>
      </w:r>
      <w:r>
        <w:t>e need to question every word</w:t>
      </w:r>
      <w:r w:rsidR="005873F0">
        <w:t xml:space="preserve">/concept we read from the scripture and we need to </w:t>
      </w:r>
      <w:r w:rsidR="00D57D6D">
        <w:t xml:space="preserve">apply it to </w:t>
      </w:r>
      <w:r w:rsidR="00314711">
        <w:t xml:space="preserve">our </w:t>
      </w:r>
      <w:r w:rsidR="00D57D6D">
        <w:t>human logic</w:t>
      </w:r>
      <w:r>
        <w:t>.</w:t>
      </w:r>
    </w:p>
    <w:p w:rsidR="003256AD" w:rsidRDefault="003256AD" w:rsidP="00667CA3">
      <w:pPr>
        <w:pStyle w:val="ListParagraph"/>
        <w:numPr>
          <w:ilvl w:val="0"/>
          <w:numId w:val="1"/>
        </w:numPr>
      </w:pPr>
      <w:r w:rsidRPr="00697EB7">
        <w:rPr>
          <w:u w:val="single"/>
        </w:rPr>
        <w:t>Analogy:</w:t>
      </w:r>
      <w:r>
        <w:t xml:space="preserve"> A farmer follows the </w:t>
      </w:r>
      <w:r w:rsidR="0092349E">
        <w:t>set</w:t>
      </w:r>
      <w:r>
        <w:t xml:space="preserve"> order to pr</w:t>
      </w:r>
      <w:r w:rsidR="00697EB7">
        <w:t xml:space="preserve">esent </w:t>
      </w:r>
      <w:r>
        <w:t>chicks that hatches out of a s</w:t>
      </w:r>
      <w:r w:rsidR="00314711">
        <w:t>hell in 2</w:t>
      </w:r>
      <w:r w:rsidR="008706AE">
        <w:t>8</w:t>
      </w:r>
      <w:r w:rsidR="00314711">
        <w:t xml:space="preserve"> days.  At the same token, p</w:t>
      </w:r>
      <w:r w:rsidR="00697EB7">
        <w:t xml:space="preserve">erson </w:t>
      </w:r>
      <w:proofErr w:type="gramStart"/>
      <w:r w:rsidR="00697EB7">
        <w:t>A</w:t>
      </w:r>
      <w:proofErr w:type="gramEnd"/>
      <w:r w:rsidR="00697EB7">
        <w:t xml:space="preserve"> </w:t>
      </w:r>
      <w:r w:rsidR="006E2E29">
        <w:t xml:space="preserve">presents </w:t>
      </w:r>
      <w:r w:rsidR="008706AE">
        <w:t xml:space="preserve">a </w:t>
      </w:r>
      <w:r w:rsidR="006E2E29">
        <w:t xml:space="preserve">chick right away through a miracle which he </w:t>
      </w:r>
      <w:r w:rsidR="00697EB7">
        <w:t>claims</w:t>
      </w:r>
      <w:r w:rsidR="006E2E29">
        <w:t xml:space="preserve"> has been</w:t>
      </w:r>
      <w:r>
        <w:t xml:space="preserve"> </w:t>
      </w:r>
      <w:r w:rsidR="006E2E29">
        <w:t>given to him by His Creator</w:t>
      </w:r>
      <w:r w:rsidR="00697EB7">
        <w:t xml:space="preserve">.  </w:t>
      </w:r>
    </w:p>
    <w:p w:rsidR="00697EB7" w:rsidRDefault="00314711" w:rsidP="00D1636A">
      <w:pPr>
        <w:pStyle w:val="ListParagraph"/>
        <w:numPr>
          <w:ilvl w:val="0"/>
          <w:numId w:val="8"/>
        </w:numPr>
      </w:pPr>
      <w:r>
        <w:t>The farmer says</w:t>
      </w:r>
      <w:r w:rsidR="008706AE">
        <w:t xml:space="preserve"> that he did not create the chick and</w:t>
      </w:r>
      <w:r>
        <w:t xml:space="preserve"> that he is following the observable/</w:t>
      </w:r>
      <w:r w:rsidR="003E3B39">
        <w:t>regular</w:t>
      </w:r>
      <w:r>
        <w:t xml:space="preserve"> order set by the Creator of the universe.  We observe this order as well which is an ordinary way</w:t>
      </w:r>
      <w:r w:rsidR="008706AE">
        <w:t xml:space="preserve"> </w:t>
      </w:r>
      <w:r w:rsidR="00D044B7">
        <w:t>of creating chicks</w:t>
      </w:r>
      <w:r w:rsidR="00D044B7">
        <w:t xml:space="preserve"> </w:t>
      </w:r>
      <w:r w:rsidR="008706AE">
        <w:t>(the way of creation that we are accustomed with)</w:t>
      </w:r>
      <w:r>
        <w:t>.</w:t>
      </w:r>
      <w:r w:rsidR="008B7C85">
        <w:t xml:space="preserve"> </w:t>
      </w:r>
    </w:p>
    <w:p w:rsidR="00697EB7" w:rsidRDefault="00314711" w:rsidP="00D1636A">
      <w:pPr>
        <w:pStyle w:val="ListParagraph"/>
        <w:numPr>
          <w:ilvl w:val="0"/>
          <w:numId w:val="8"/>
        </w:numPr>
      </w:pPr>
      <w:r>
        <w:t xml:space="preserve">Person A </w:t>
      </w:r>
      <w:r w:rsidR="008706AE">
        <w:t xml:space="preserve">also </w:t>
      </w:r>
      <w:r>
        <w:t xml:space="preserve">says that he did not produce the chick; the Creator of the universe changed His </w:t>
      </w:r>
      <w:r w:rsidR="003E3B39">
        <w:t>order</w:t>
      </w:r>
      <w:r>
        <w:t xml:space="preserve"> of creating</w:t>
      </w:r>
      <w:r w:rsidR="008706AE">
        <w:t xml:space="preserve"> that we are accustomed with</w:t>
      </w:r>
      <w:r>
        <w:t>.  We observe the creation of the chick by Person A through his given miracle.</w:t>
      </w:r>
    </w:p>
    <w:p w:rsidR="006E2E29" w:rsidRDefault="006E2E29" w:rsidP="00697EB7">
      <w:pPr>
        <w:pStyle w:val="ListParagraph"/>
        <w:numPr>
          <w:ilvl w:val="0"/>
          <w:numId w:val="6"/>
        </w:numPr>
      </w:pPr>
      <w:r>
        <w:t>In the Scripture, the Creator encourages us</w:t>
      </w:r>
      <w:r w:rsidR="00697EB7">
        <w:t xml:space="preserve"> to i</w:t>
      </w:r>
      <w:r w:rsidR="00B51023">
        <w:t xml:space="preserve">nvestigate </w:t>
      </w:r>
      <w:r w:rsidR="00697EB7">
        <w:t>everything</w:t>
      </w:r>
      <w:r>
        <w:t xml:space="preserve"> we see/hear</w:t>
      </w:r>
      <w:r w:rsidR="00DC3710">
        <w:t>.</w:t>
      </w:r>
      <w:r>
        <w:t xml:space="preserve"> </w:t>
      </w:r>
      <w:r w:rsidR="00D54514">
        <w:t xml:space="preserve"> We believe in the Creator through His regular order that we observe.  </w:t>
      </w:r>
      <w:r w:rsidR="00DC3710">
        <w:t xml:space="preserve">We do not have to believe in </w:t>
      </w:r>
      <w:r w:rsidR="00DC3710" w:rsidRPr="00D044B7">
        <w:rPr>
          <w:b/>
          <w:bCs/>
        </w:rPr>
        <w:t>the existence</w:t>
      </w:r>
      <w:r w:rsidR="00DC3710">
        <w:t xml:space="preserve"> of the Creator because Person A displayed a miracle.”</w:t>
      </w:r>
    </w:p>
    <w:p w:rsidR="00314711" w:rsidRDefault="006E2E29" w:rsidP="00D40507">
      <w:pPr>
        <w:pStyle w:val="ListParagraph"/>
        <w:numPr>
          <w:ilvl w:val="0"/>
          <w:numId w:val="7"/>
        </w:numPr>
      </w:pPr>
      <w:r>
        <w:t xml:space="preserve">You cannot believe in God because of someone’s </w:t>
      </w:r>
      <w:r w:rsidR="00D40507">
        <w:t xml:space="preserve">demonstrations of </w:t>
      </w:r>
      <w:r>
        <w:t>miracles</w:t>
      </w:r>
      <w:r w:rsidR="00D40507">
        <w:t xml:space="preserve">, but we have to consider the coming into existence of both chicks, </w:t>
      </w:r>
      <w:r w:rsidR="00D40507" w:rsidRPr="00D044B7">
        <w:rPr>
          <w:i/>
        </w:rPr>
        <w:t>who can give existence to them?</w:t>
      </w:r>
      <w:r>
        <w:t xml:space="preserve">  </w:t>
      </w:r>
    </w:p>
    <w:p w:rsidR="003E3B39" w:rsidRDefault="00314711" w:rsidP="00DC3710">
      <w:pPr>
        <w:pStyle w:val="ListParagraph"/>
        <w:numPr>
          <w:ilvl w:val="0"/>
          <w:numId w:val="13"/>
        </w:numPr>
      </w:pPr>
      <w:r>
        <w:t>Both chicks</w:t>
      </w:r>
      <w:r w:rsidR="00D40507">
        <w:t>’</w:t>
      </w:r>
      <w:r>
        <w:t xml:space="preserve"> </w:t>
      </w:r>
      <w:r w:rsidR="00D044B7">
        <w:t>coming into existence is</w:t>
      </w:r>
      <w:r>
        <w:t xml:space="preserve"> a </w:t>
      </w:r>
      <w:r w:rsidR="00D044B7">
        <w:t>miracle;</w:t>
      </w:r>
      <w:r>
        <w:t xml:space="preserve"> </w:t>
      </w:r>
      <w:r w:rsidR="00D40507">
        <w:t>they are equally</w:t>
      </w:r>
      <w:r>
        <w:t xml:space="preserve"> sign</w:t>
      </w:r>
      <w:r w:rsidR="00D40507">
        <w:t>s</w:t>
      </w:r>
      <w:r>
        <w:t xml:space="preserve"> of the Creator.</w:t>
      </w:r>
    </w:p>
    <w:p w:rsidR="00DC3710" w:rsidRDefault="0092349E" w:rsidP="00DC3710">
      <w:pPr>
        <w:pStyle w:val="ListParagraph"/>
        <w:numPr>
          <w:ilvl w:val="0"/>
          <w:numId w:val="3"/>
        </w:numPr>
      </w:pPr>
      <w:r>
        <w:t xml:space="preserve">Person A </w:t>
      </w:r>
      <w:r w:rsidR="006E2E29">
        <w:t xml:space="preserve">claims </w:t>
      </w:r>
      <w:r>
        <w:t>that he is employed by God</w:t>
      </w:r>
      <w:r w:rsidR="006E2E29">
        <w:t xml:space="preserve"> to demonstrate His act of creation</w:t>
      </w:r>
      <w:r>
        <w:t xml:space="preserve">. </w:t>
      </w:r>
      <w:r w:rsidRPr="00314711">
        <w:rPr>
          <w:i/>
        </w:rPr>
        <w:t>How do we know?</w:t>
      </w:r>
      <w:r>
        <w:t xml:space="preserve">  </w:t>
      </w:r>
      <w:r w:rsidR="00D1636A">
        <w:t>Our</w:t>
      </w:r>
      <w:r>
        <w:t xml:space="preserve"> conclusion is based on studying the way t</w:t>
      </w:r>
      <w:r w:rsidR="00D1636A">
        <w:t>he chick</w:t>
      </w:r>
      <w:r>
        <w:t xml:space="preserve"> comes into existence through the </w:t>
      </w:r>
      <w:r w:rsidR="00FE22A6">
        <w:t xml:space="preserve">regular </w:t>
      </w:r>
      <w:r w:rsidR="003E3B39">
        <w:t>order</w:t>
      </w:r>
      <w:r>
        <w:t xml:space="preserve"> that </w:t>
      </w:r>
      <w:r w:rsidR="00D1636A">
        <w:t xml:space="preserve">we are accustomed with.  We need to understand </w:t>
      </w:r>
      <w:r>
        <w:t>that</w:t>
      </w:r>
      <w:r w:rsidR="00573463">
        <w:t xml:space="preserve"> the </w:t>
      </w:r>
      <w:r w:rsidR="00DC3710">
        <w:t>order itself is</w:t>
      </w:r>
      <w:r w:rsidR="00573463">
        <w:t xml:space="preserve"> not </w:t>
      </w:r>
      <w:r w:rsidR="00D1636A">
        <w:t>“the Conscious</w:t>
      </w:r>
      <w:r w:rsidR="00573463">
        <w:t xml:space="preserve"> </w:t>
      </w:r>
      <w:r w:rsidR="00D1636A">
        <w:t>S</w:t>
      </w:r>
      <w:r w:rsidR="00573463">
        <w:t>ource of existence</w:t>
      </w:r>
      <w:r w:rsidR="00D1636A">
        <w:t>”</w:t>
      </w:r>
      <w:r w:rsidR="00573463">
        <w:t xml:space="preserve"> to give birth to </w:t>
      </w:r>
      <w:r w:rsidR="00D1636A">
        <w:t xml:space="preserve">the </w:t>
      </w:r>
      <w:r w:rsidR="00573463">
        <w:t>chick</w:t>
      </w:r>
      <w:r w:rsidR="00D54514">
        <w:t>s</w:t>
      </w:r>
      <w:r w:rsidR="00573463">
        <w:t xml:space="preserve">. </w:t>
      </w:r>
    </w:p>
    <w:p w:rsidR="00EA724E" w:rsidRPr="00EA724E" w:rsidRDefault="003E3B39" w:rsidP="001A279F">
      <w:pPr>
        <w:pStyle w:val="ListParagraph"/>
        <w:numPr>
          <w:ilvl w:val="0"/>
          <w:numId w:val="6"/>
        </w:numPr>
      </w:pPr>
      <w:r w:rsidRPr="00DC3710">
        <w:rPr>
          <w:b/>
        </w:rPr>
        <w:t xml:space="preserve">Miracles occur to take the envoy seriously as the messenger of God. </w:t>
      </w:r>
      <w:r w:rsidR="00D1636A" w:rsidRPr="00DC3710">
        <w:rPr>
          <w:b/>
          <w:u w:val="single"/>
        </w:rPr>
        <w:t>We need to confirm:</w:t>
      </w:r>
      <w:r w:rsidR="00D1636A" w:rsidRPr="00DC3710">
        <w:rPr>
          <w:b/>
        </w:rPr>
        <w:t xml:space="preserve"> Yes, you must be employed by the One who changes the order of the universe</w:t>
      </w:r>
      <w:r w:rsidR="00D1636A">
        <w:t>.</w:t>
      </w:r>
      <w:r w:rsidR="004B1B19">
        <w:rPr>
          <w:color w:val="00B050"/>
        </w:rPr>
        <w:t xml:space="preserve"> </w:t>
      </w:r>
      <w:bookmarkStart w:id="0" w:name="_GoBack"/>
      <w:bookmarkEnd w:id="0"/>
    </w:p>
    <w:p w:rsidR="00703CE5" w:rsidRDefault="00703CE5" w:rsidP="00D1636A">
      <w:r>
        <w:t xml:space="preserve">The necessity of the </w:t>
      </w:r>
      <w:r w:rsidR="00D54514">
        <w:t>“</w:t>
      </w:r>
      <w:r>
        <w:t>law of creations</w:t>
      </w:r>
      <w:r w:rsidR="00D54514">
        <w:t>”</w:t>
      </w:r>
      <w:r>
        <w:t xml:space="preserve"> is still being argued about among philosophers.  </w:t>
      </w:r>
      <w:r w:rsidR="00D1636A">
        <w:t xml:space="preserve">The </w:t>
      </w:r>
      <w:r w:rsidR="00DC3710">
        <w:t>order</w:t>
      </w:r>
      <w:r w:rsidR="00D1636A">
        <w:t xml:space="preserve"> in the universe </w:t>
      </w:r>
      <w:r w:rsidR="00DC3710">
        <w:t>is</w:t>
      </w:r>
      <w:r w:rsidR="00D1636A">
        <w:t xml:space="preserve"> what we experience or are accustomed with on a regular basis.  This “regularity”</w:t>
      </w:r>
      <w:r w:rsidR="00DE0BBC">
        <w:t xml:space="preserve"> </w:t>
      </w:r>
      <w:r w:rsidR="00B355B1">
        <w:t xml:space="preserve">is not the cause to give existence </w:t>
      </w:r>
      <w:r w:rsidR="009930C5">
        <w:t>to</w:t>
      </w:r>
      <w:r w:rsidR="00D1636A">
        <w:t xml:space="preserve"> anything</w:t>
      </w:r>
      <w:r w:rsidR="009930C5">
        <w:t xml:space="preserve">.  The regularity itself consists of accidents, occurrences, and dependent beings.  </w:t>
      </w:r>
      <w:r w:rsidR="00D1636A">
        <w:t xml:space="preserve"> </w:t>
      </w:r>
      <w:r w:rsidR="00DE0BBC" w:rsidRPr="00DE0BBC">
        <w:rPr>
          <w:u w:val="single"/>
        </w:rPr>
        <w:t>Example:</w:t>
      </w:r>
      <w:r w:rsidR="00DE0BBC">
        <w:t xml:space="preserve">  </w:t>
      </w:r>
      <w:r w:rsidR="00AB614E">
        <w:t xml:space="preserve">Water coming down </w:t>
      </w:r>
      <w:r w:rsidR="00DE0BBC">
        <w:t>a stream and meeting a</w:t>
      </w:r>
      <w:r w:rsidR="00AB614E">
        <w:t xml:space="preserve"> plant is </w:t>
      </w:r>
      <w:r w:rsidR="00DE0BBC">
        <w:t>“</w:t>
      </w:r>
      <w:r w:rsidR="001A279F">
        <w:t>contingent</w:t>
      </w:r>
      <w:r w:rsidR="00DE0BBC">
        <w:t>”</w:t>
      </w:r>
      <w:r w:rsidR="00AB614E">
        <w:t xml:space="preserve">.  </w:t>
      </w:r>
      <w:r w:rsidR="00DE0BBC">
        <w:t xml:space="preserve">Here, </w:t>
      </w:r>
      <w:r w:rsidR="00DE0BBC" w:rsidRPr="00DE0BBC">
        <w:rPr>
          <w:b/>
        </w:rPr>
        <w:t>“</w:t>
      </w:r>
      <w:r w:rsidR="001A279F">
        <w:rPr>
          <w:b/>
        </w:rPr>
        <w:t>contingent</w:t>
      </w:r>
      <w:r w:rsidR="00DE0BBC" w:rsidRPr="00DE0BBC">
        <w:rPr>
          <w:b/>
        </w:rPr>
        <w:t>”</w:t>
      </w:r>
      <w:r w:rsidR="00AB614E">
        <w:t xml:space="preserve"> means not necessitated by the water itself</w:t>
      </w:r>
      <w:r w:rsidR="00DE0BBC">
        <w:t xml:space="preserve">/not the result of </w:t>
      </w:r>
      <w:r w:rsidR="00FD027E">
        <w:t xml:space="preserve">the </w:t>
      </w:r>
      <w:r w:rsidR="00DE0BBC">
        <w:t>water’s choi</w:t>
      </w:r>
      <w:r w:rsidR="009930C5">
        <w:t>ce or decision</w:t>
      </w:r>
      <w:r w:rsidR="00AB614E">
        <w:t>.  According to the ca</w:t>
      </w:r>
      <w:r w:rsidR="00DE0BBC">
        <w:t>pacity of the water molecule, water</w:t>
      </w:r>
      <w:r w:rsidR="00AB614E">
        <w:t xml:space="preserve"> is </w:t>
      </w:r>
      <w:r w:rsidR="00DE0BBC">
        <w:t>“</w:t>
      </w:r>
      <w:r w:rsidR="00DF400D">
        <w:t>contingent</w:t>
      </w:r>
      <w:r w:rsidR="00DE0BBC">
        <w:t>”</w:t>
      </w:r>
      <w:r w:rsidR="00AB614E">
        <w:t xml:space="preserve"> because it is subject to other rules (</w:t>
      </w:r>
      <w:r w:rsidR="00FD027E">
        <w:t xml:space="preserve">i.e. </w:t>
      </w:r>
      <w:r w:rsidR="00DF400D">
        <w:t>bound</w:t>
      </w:r>
      <w:r w:rsidR="00AB614E">
        <w:t xml:space="preserve"> to go </w:t>
      </w:r>
      <w:r>
        <w:t>a certain</w:t>
      </w:r>
      <w:r w:rsidR="00AB614E">
        <w:t xml:space="preserve"> way, </w:t>
      </w:r>
      <w:r w:rsidR="00DF400D">
        <w:t xml:space="preserve">e.g., </w:t>
      </w:r>
      <w:r w:rsidR="00AB614E">
        <w:t xml:space="preserve">the soil </w:t>
      </w:r>
      <w:r>
        <w:t>should</w:t>
      </w:r>
      <w:r w:rsidR="00AB614E">
        <w:t xml:space="preserve"> suck </w:t>
      </w:r>
      <w:r>
        <w:t xml:space="preserve">certain amount of </w:t>
      </w:r>
      <w:r w:rsidR="00AB614E">
        <w:t>water</w:t>
      </w:r>
      <w:r w:rsidR="00DF400D">
        <w:t xml:space="preserve"> and the water cannot resist it</w:t>
      </w:r>
      <w:r w:rsidR="00AB614E">
        <w:t>...)</w:t>
      </w:r>
      <w:r>
        <w:t xml:space="preserve">.  </w:t>
      </w:r>
      <w:r w:rsidR="00DE0BBC">
        <w:t>The o</w:t>
      </w:r>
      <w:r w:rsidR="00AB614E">
        <w:t xml:space="preserve">rder </w:t>
      </w:r>
      <w:r w:rsidR="009930C5">
        <w:t>is in existence</w:t>
      </w:r>
      <w:r w:rsidR="00AB614E">
        <w:t xml:space="preserve"> </w:t>
      </w:r>
      <w:r w:rsidR="00FD027E">
        <w:t>and water</w:t>
      </w:r>
      <w:r w:rsidR="00AB614E">
        <w:t xml:space="preserve"> is </w:t>
      </w:r>
      <w:r>
        <w:t xml:space="preserve">just following a created order.  </w:t>
      </w:r>
      <w:r w:rsidR="00AB614E">
        <w:t xml:space="preserve">If </w:t>
      </w:r>
      <w:r w:rsidR="00DE0BBC">
        <w:t>water</w:t>
      </w:r>
      <w:r w:rsidR="00AB614E">
        <w:t xml:space="preserve"> </w:t>
      </w:r>
      <w:r w:rsidR="00AB614E">
        <w:lastRenderedPageBreak/>
        <w:t>encounters w</w:t>
      </w:r>
      <w:r>
        <w:t>ith the plant, the</w:t>
      </w:r>
      <w:r w:rsidR="00404B0C">
        <w:t xml:space="preserve"> relationship starts working; b</w:t>
      </w:r>
      <w:r w:rsidR="009930C5">
        <w:t>ut water is not the reason of the existence of the plant.</w:t>
      </w:r>
    </w:p>
    <w:p w:rsidR="000F4E90" w:rsidRDefault="00AB614E" w:rsidP="00DF400D">
      <w:r>
        <w:t xml:space="preserve">As a result of </w:t>
      </w:r>
      <w:r w:rsidR="00407AF3">
        <w:t>a dependent/</w:t>
      </w:r>
      <w:r w:rsidR="00DF400D">
        <w:t>contingent</w:t>
      </w:r>
      <w:r w:rsidR="00407AF3">
        <w:t xml:space="preserve"> </w:t>
      </w:r>
      <w:r w:rsidR="00DE0BBC">
        <w:t>object</w:t>
      </w:r>
      <w:r>
        <w:t>, we cannot conclude that</w:t>
      </w:r>
      <w:r w:rsidR="00407AF3">
        <w:t xml:space="preserve"> this object is the cause of existence of another </w:t>
      </w:r>
      <w:r w:rsidR="00404B0C">
        <w:t>object/event</w:t>
      </w:r>
      <w:r w:rsidR="00407AF3">
        <w:t xml:space="preserve"> </w:t>
      </w:r>
      <w:r>
        <w:t xml:space="preserve">because it itself is </w:t>
      </w:r>
      <w:r w:rsidR="00DF400D">
        <w:t xml:space="preserve">contingent, its existence is not </w:t>
      </w:r>
      <w:r w:rsidR="00DF400D" w:rsidRPr="00E11493">
        <w:rPr>
          <w:b/>
          <w:bCs/>
        </w:rPr>
        <w:t>essential</w:t>
      </w:r>
      <w:r>
        <w:t>.</w:t>
      </w:r>
      <w:r w:rsidR="00407AF3">
        <w:t xml:space="preserve">  Motion of the water is </w:t>
      </w:r>
      <w:r w:rsidR="00FD027E">
        <w:t>“</w:t>
      </w:r>
      <w:r w:rsidR="00DF400D">
        <w:t>contingent</w:t>
      </w:r>
      <w:r w:rsidR="00FD027E">
        <w:t>” as well</w:t>
      </w:r>
      <w:r w:rsidR="00407AF3">
        <w:t xml:space="preserve">.  </w:t>
      </w:r>
      <w:r w:rsidR="00DE0BBC">
        <w:t xml:space="preserve">It means that water molecules </w:t>
      </w:r>
      <w:r w:rsidR="0067498F">
        <w:t xml:space="preserve">are dependent on the order of the universe. </w:t>
      </w:r>
      <w:r w:rsidR="00404B0C">
        <w:t xml:space="preserve"> </w:t>
      </w:r>
      <w:r w:rsidR="0067498F">
        <w:t xml:space="preserve">They are </w:t>
      </w:r>
      <w:r w:rsidR="00DF400D">
        <w:t>oc</w:t>
      </w:r>
      <w:r w:rsidR="00DE0BBC">
        <w:t>curren</w:t>
      </w:r>
      <w:r w:rsidR="00E83BC8">
        <w:t>ce</w:t>
      </w:r>
      <w:r w:rsidR="00DF400D">
        <w:t>s</w:t>
      </w:r>
      <w:r w:rsidR="00DE0BBC">
        <w:t xml:space="preserve"> (</w:t>
      </w:r>
      <w:r w:rsidR="00407AF3" w:rsidRPr="00DE0BBC">
        <w:rPr>
          <w:b/>
          <w:i/>
        </w:rPr>
        <w:t>haadis</w:t>
      </w:r>
      <w:r w:rsidR="00E83BC8">
        <w:rPr>
          <w:b/>
          <w:i/>
        </w:rPr>
        <w:t>at</w:t>
      </w:r>
      <w:r w:rsidR="00DE0BBC">
        <w:rPr>
          <w:b/>
          <w:i/>
        </w:rPr>
        <w:t>)</w:t>
      </w:r>
      <w:r w:rsidR="00407AF3">
        <w:t>.  They happen to be according</w:t>
      </w:r>
      <w:r w:rsidR="009930C5">
        <w:t xml:space="preserve"> to the will of something else other than</w:t>
      </w:r>
      <w:r w:rsidR="00407AF3">
        <w:t xml:space="preserve"> </w:t>
      </w:r>
      <w:r w:rsidR="00DE0BBC">
        <w:t>themselves</w:t>
      </w:r>
      <w:r w:rsidR="00407AF3">
        <w:t xml:space="preserve">.  Any </w:t>
      </w:r>
      <w:r w:rsidR="00DF400D">
        <w:t>oc</w:t>
      </w:r>
      <w:r w:rsidR="00DE0BBC">
        <w:t>current</w:t>
      </w:r>
      <w:r w:rsidR="00407AF3">
        <w:t xml:space="preserve"> thing cannot cl</w:t>
      </w:r>
      <w:r w:rsidR="00404B0C">
        <w:t xml:space="preserve">aim </w:t>
      </w:r>
      <w:r w:rsidR="004B1B19">
        <w:t xml:space="preserve">that </w:t>
      </w:r>
      <w:r w:rsidR="00404B0C">
        <w:t xml:space="preserve">it owns </w:t>
      </w:r>
      <w:r w:rsidR="00DF400D">
        <w:t xml:space="preserve">its </w:t>
      </w:r>
      <w:r w:rsidR="00404B0C">
        <w:t xml:space="preserve">existence by itself; </w:t>
      </w:r>
      <w:r w:rsidR="009930C5">
        <w:t>“</w:t>
      </w:r>
      <w:r w:rsidR="00DF400D">
        <w:rPr>
          <w:b/>
        </w:rPr>
        <w:t>oc</w:t>
      </w:r>
      <w:r w:rsidR="00DE0BBC" w:rsidRPr="009930C5">
        <w:rPr>
          <w:b/>
        </w:rPr>
        <w:t>current</w:t>
      </w:r>
      <w:r w:rsidR="009930C5">
        <w:rPr>
          <w:b/>
        </w:rPr>
        <w:t>”</w:t>
      </w:r>
      <w:r w:rsidR="0067498F">
        <w:t xml:space="preserve"> means that it happens by some other </w:t>
      </w:r>
      <w:r w:rsidR="004B1B19">
        <w:t>source</w:t>
      </w:r>
      <w:r w:rsidR="00DF400D">
        <w:t>/cause</w:t>
      </w:r>
      <w:r w:rsidR="0067498F">
        <w:t>.</w:t>
      </w:r>
      <w:r w:rsidR="000F4E90" w:rsidRPr="000F4E90">
        <w:t xml:space="preserve"> </w:t>
      </w:r>
    </w:p>
    <w:p w:rsidR="0067498F" w:rsidRDefault="00B355B1" w:rsidP="00703CE5">
      <w:r>
        <w:t xml:space="preserve">Similarly, in the </w:t>
      </w:r>
      <w:r w:rsidR="00FD027E">
        <w:t xml:space="preserve">farmer </w:t>
      </w:r>
      <w:r>
        <w:t>analogy</w:t>
      </w:r>
      <w:r w:rsidR="00FD027E">
        <w:t xml:space="preserve"> (</w:t>
      </w:r>
      <w:r>
        <w:t>above</w:t>
      </w:r>
      <w:r w:rsidR="00FD027E">
        <w:t>)</w:t>
      </w:r>
      <w:r>
        <w:t xml:space="preserve">, </w:t>
      </w:r>
      <w:r w:rsidR="00703CE5">
        <w:t xml:space="preserve">the regularity we observe is </w:t>
      </w:r>
      <w:r w:rsidR="00DF400D">
        <w:t>contingent</w:t>
      </w:r>
      <w:r w:rsidR="00703CE5">
        <w:t xml:space="preserve"> i.e. </w:t>
      </w:r>
      <w:r>
        <w:t>e</w:t>
      </w:r>
      <w:r w:rsidR="0067498F">
        <w:t xml:space="preserve">verything which is </w:t>
      </w:r>
      <w:r w:rsidR="00FE22A6">
        <w:t>related</w:t>
      </w:r>
      <w:r w:rsidR="0067498F">
        <w:t xml:space="preserve"> to the process of the chick</w:t>
      </w:r>
      <w:r w:rsidR="009930C5">
        <w:t xml:space="preserve"> coming into existence</w:t>
      </w:r>
      <w:r w:rsidR="0067498F">
        <w:t xml:space="preserve"> in the farm is </w:t>
      </w:r>
      <w:r w:rsidR="009930C5">
        <w:t>“</w:t>
      </w:r>
      <w:r w:rsidR="00DF400D">
        <w:t>contingent</w:t>
      </w:r>
      <w:r w:rsidR="009930C5">
        <w:t>”</w:t>
      </w:r>
      <w:r w:rsidR="0067498F">
        <w:t>.</w:t>
      </w:r>
      <w:r w:rsidR="00703CE5">
        <w:t xml:space="preserve"> </w:t>
      </w:r>
      <w:r w:rsidR="0067498F">
        <w:t xml:space="preserve">Everything is the result of a </w:t>
      </w:r>
      <w:r w:rsidR="00404B0C">
        <w:t>“</w:t>
      </w:r>
      <w:r w:rsidR="009930C5">
        <w:t xml:space="preserve">Conscious </w:t>
      </w:r>
      <w:r w:rsidR="0067498F">
        <w:t>Source</w:t>
      </w:r>
      <w:r w:rsidR="00DF400D">
        <w:t>/Cause</w:t>
      </w:r>
      <w:r w:rsidR="00404B0C">
        <w:t>”</w:t>
      </w:r>
      <w:r w:rsidR="0067498F">
        <w:t xml:space="preserve"> </w:t>
      </w:r>
      <w:r w:rsidR="00224E37">
        <w:t>W</w:t>
      </w:r>
      <w:r w:rsidR="00DF400D">
        <w:t xml:space="preserve">hose existence must be “Essential to Himself”, </w:t>
      </w:r>
      <w:r w:rsidR="0067498F">
        <w:t xml:space="preserve">which controls or gives existence to the whole order of the universe.  We </w:t>
      </w:r>
      <w:r w:rsidR="00404B0C">
        <w:t xml:space="preserve">just </w:t>
      </w:r>
      <w:r w:rsidR="0067498F">
        <w:t>experience the regularity of the created order</w:t>
      </w:r>
      <w:r w:rsidR="00404B0C">
        <w:t xml:space="preserve"> and therefore, </w:t>
      </w:r>
      <w:r>
        <w:t>t</w:t>
      </w:r>
      <w:r w:rsidR="0093045A">
        <w:t xml:space="preserve">he miracles </w:t>
      </w:r>
      <w:r w:rsidR="00404B0C">
        <w:t xml:space="preserve">we observe </w:t>
      </w:r>
      <w:r>
        <w:t xml:space="preserve">should </w:t>
      </w:r>
      <w:r w:rsidR="00404B0C">
        <w:t>attract us</w:t>
      </w:r>
      <w:r w:rsidR="0093045A">
        <w:t xml:space="preserve"> </w:t>
      </w:r>
      <w:r>
        <w:t xml:space="preserve">to </w:t>
      </w:r>
      <w:r w:rsidR="009930C5">
        <w:t>the “envoy/messenger”</w:t>
      </w:r>
      <w:r w:rsidR="00BD4112">
        <w:t xml:space="preserve"> only</w:t>
      </w:r>
      <w:r w:rsidR="009930C5">
        <w:t>.</w:t>
      </w:r>
    </w:p>
    <w:p w:rsidR="00207D75" w:rsidRPr="00224E37" w:rsidRDefault="000643B0" w:rsidP="00E83BC8">
      <w:r>
        <w:t>Belief means stud</w:t>
      </w:r>
      <w:r w:rsidR="000458AD">
        <w:t>ying the regularity within the universe</w:t>
      </w:r>
      <w:r w:rsidR="00D56194">
        <w:t xml:space="preserve"> and b</w:t>
      </w:r>
      <w:r>
        <w:t>eing</w:t>
      </w:r>
      <w:r w:rsidR="009930C5">
        <w:t xml:space="preserve"> convinced </w:t>
      </w:r>
      <w:r w:rsidR="00BD4112">
        <w:t>with</w:t>
      </w:r>
      <w:r>
        <w:t xml:space="preserve"> the manifestation of an Absolute </w:t>
      </w:r>
      <w:r w:rsidR="00404B0C">
        <w:t>Conscious W</w:t>
      </w:r>
      <w:r w:rsidR="00D56194">
        <w:t xml:space="preserve">ill </w:t>
      </w:r>
      <w:r w:rsidR="00404B0C">
        <w:t xml:space="preserve">that is </w:t>
      </w:r>
      <w:r w:rsidR="00D56194">
        <w:t>operating in the universe.</w:t>
      </w:r>
      <w:r w:rsidR="00703CE5">
        <w:t xml:space="preserve"> </w:t>
      </w:r>
      <w:r w:rsidR="009930C5">
        <w:t xml:space="preserve">  </w:t>
      </w:r>
      <w:r w:rsidR="00404B0C">
        <w:t>“</w:t>
      </w:r>
      <w:r w:rsidR="00703CE5">
        <w:t>Seeing</w:t>
      </w:r>
      <w:r w:rsidR="00404B0C">
        <w:t>”</w:t>
      </w:r>
      <w:r w:rsidR="00703CE5">
        <w:t xml:space="preserve"> something out</w:t>
      </w:r>
      <w:r>
        <w:t xml:space="preserve"> of </w:t>
      </w:r>
      <w:r w:rsidR="00BD4112">
        <w:t>“</w:t>
      </w:r>
      <w:r>
        <w:t>regularity</w:t>
      </w:r>
      <w:r w:rsidR="00BD4112">
        <w:t>”</w:t>
      </w:r>
      <w:r>
        <w:t xml:space="preserve"> is not </w:t>
      </w:r>
      <w:r w:rsidR="00BD4112">
        <w:t>“</w:t>
      </w:r>
      <w:r>
        <w:t>belief</w:t>
      </w:r>
      <w:r w:rsidR="00BD4112">
        <w:t>”</w:t>
      </w:r>
      <w:r>
        <w:t xml:space="preserve">.  </w:t>
      </w:r>
      <w:r w:rsidR="00404B0C">
        <w:t>We are</w:t>
      </w:r>
      <w:r>
        <w:t xml:space="preserve"> not responsible to search for the Creator of an even</w:t>
      </w:r>
      <w:r w:rsidR="000458AD">
        <w:t>t</w:t>
      </w:r>
      <w:r>
        <w:t xml:space="preserve"> which </w:t>
      </w:r>
      <w:r w:rsidR="00404B0C">
        <w:t>we</w:t>
      </w:r>
      <w:r>
        <w:t xml:space="preserve"> have not experienced.  </w:t>
      </w:r>
      <w:r w:rsidR="00404B0C">
        <w:t>We are</w:t>
      </w:r>
      <w:r>
        <w:t xml:space="preserve"> only responsible to conclude that which </w:t>
      </w:r>
      <w:r w:rsidR="00404B0C">
        <w:t>we</w:t>
      </w:r>
      <w:r>
        <w:t xml:space="preserve"> experience.  For example:  If </w:t>
      </w:r>
      <w:r w:rsidR="00404B0C">
        <w:t xml:space="preserve">the </w:t>
      </w:r>
      <w:r>
        <w:t>sun does not rise one day,</w:t>
      </w:r>
      <w:r w:rsidR="00E83BC8">
        <w:t xml:space="preserve"> we must conclude that this occurence is</w:t>
      </w:r>
      <w:r>
        <w:t xml:space="preserve"> the result of a </w:t>
      </w:r>
      <w:r w:rsidR="00404B0C">
        <w:t>C</w:t>
      </w:r>
      <w:r>
        <w:t xml:space="preserve">onscious </w:t>
      </w:r>
      <w:r w:rsidR="00404B0C">
        <w:t>W</w:t>
      </w:r>
      <w:r w:rsidR="0085458E">
        <w:t xml:space="preserve">ill. </w:t>
      </w:r>
      <w:r w:rsidR="00FF3885" w:rsidRPr="00224E37">
        <w:t>Because I observed such, I conclude that the Creator created this event and so this is part of His order which I am not accustomed with or He changed His rule in creation.</w:t>
      </w:r>
    </w:p>
    <w:p w:rsidR="000643B0" w:rsidRDefault="00356056" w:rsidP="000643B0">
      <w:pPr>
        <w:pStyle w:val="ListParagraph"/>
        <w:numPr>
          <w:ilvl w:val="0"/>
          <w:numId w:val="1"/>
        </w:numPr>
      </w:pPr>
      <w:r>
        <w:t>“</w:t>
      </w:r>
      <w:r w:rsidR="00FE22A6">
        <w:t>S</w:t>
      </w:r>
      <w:r>
        <w:t>eeing” and “he</w:t>
      </w:r>
      <w:r w:rsidR="00B355B1">
        <w:t>aring” is the same b</w:t>
      </w:r>
      <w:r>
        <w:t xml:space="preserve">ecause </w:t>
      </w:r>
      <w:r w:rsidR="00834FE2">
        <w:t xml:space="preserve">at the end, </w:t>
      </w:r>
      <w:r>
        <w:t>every</w:t>
      </w:r>
      <w:r w:rsidR="00FE22A6">
        <w:t>thing needs to be interpreted.  Either way, m</w:t>
      </w:r>
      <w:r>
        <w:t xml:space="preserve">y </w:t>
      </w:r>
      <w:r w:rsidR="00FE22A6">
        <w:t xml:space="preserve">responsibility is </w:t>
      </w:r>
      <w:r>
        <w:t xml:space="preserve">to investigate </w:t>
      </w:r>
      <w:r w:rsidR="00FE22A6">
        <w:t xml:space="preserve">and come to </w:t>
      </w:r>
      <w:r w:rsidR="000643B0">
        <w:t>my own</w:t>
      </w:r>
      <w:r w:rsidR="00FE22A6">
        <w:t xml:space="preserve"> conclusion as </w:t>
      </w:r>
      <w:r>
        <w:t>a</w:t>
      </w:r>
      <w:r w:rsidR="00FE22A6">
        <w:t xml:space="preserve"> </w:t>
      </w:r>
      <w:r>
        <w:t xml:space="preserve">result </w:t>
      </w:r>
      <w:r w:rsidR="000F0E1A">
        <w:t>of my own research.</w:t>
      </w:r>
      <w:r w:rsidR="000643B0">
        <w:t xml:space="preserve">  I need to define my being in terms of the One who creates me.</w:t>
      </w:r>
    </w:p>
    <w:p w:rsidR="00B355B1" w:rsidRDefault="00FE22A6" w:rsidP="000643B0">
      <w:pPr>
        <w:pStyle w:val="ListParagraph"/>
        <w:numPr>
          <w:ilvl w:val="0"/>
          <w:numId w:val="11"/>
        </w:numPr>
      </w:pPr>
      <w:r>
        <w:t>We</w:t>
      </w:r>
      <w:r w:rsidR="00A0764A">
        <w:t xml:space="preserve"> have to study the Quran to follow the Prophet</w:t>
      </w:r>
      <w:r w:rsidR="000643B0">
        <w:t>ic teachings, which is how we become the companions</w:t>
      </w:r>
      <w:r w:rsidR="00E83BC8">
        <w:t>/students</w:t>
      </w:r>
      <w:r w:rsidR="000643B0">
        <w:t xml:space="preserve"> of the Prophet (pbuh).  </w:t>
      </w:r>
      <w:r w:rsidR="00A0764A">
        <w:t xml:space="preserve">We cannot believe in God </w:t>
      </w:r>
      <w:r>
        <w:t>because</w:t>
      </w:r>
      <w:r w:rsidR="00A0764A">
        <w:t xml:space="preserve"> of the miracle</w:t>
      </w:r>
      <w:r>
        <w:t>s</w:t>
      </w:r>
      <w:r w:rsidR="00A0764A">
        <w:t>.</w:t>
      </w:r>
      <w:r w:rsidR="00B355B1">
        <w:t xml:space="preserve">  Everything is based on </w:t>
      </w:r>
      <w:r w:rsidR="000643B0">
        <w:t xml:space="preserve">our </w:t>
      </w:r>
      <w:r w:rsidR="00834FE2">
        <w:t xml:space="preserve">own </w:t>
      </w:r>
      <w:r w:rsidR="000643B0">
        <w:t xml:space="preserve">investigation of the creation. </w:t>
      </w:r>
    </w:p>
    <w:p w:rsidR="000643B0" w:rsidRDefault="006E777A" w:rsidP="000643B0">
      <w:pPr>
        <w:pStyle w:val="ListParagraph"/>
        <w:numPr>
          <w:ilvl w:val="0"/>
          <w:numId w:val="11"/>
        </w:numPr>
      </w:pPr>
      <w:r>
        <w:t xml:space="preserve">If I </w:t>
      </w:r>
      <w:r w:rsidR="000643B0">
        <w:t>benefit from</w:t>
      </w:r>
      <w:r>
        <w:t xml:space="preserve"> my experience, I can share it with my friends. </w:t>
      </w:r>
    </w:p>
    <w:p w:rsidR="00834FE2" w:rsidRDefault="00834FE2" w:rsidP="00120127">
      <w:pPr>
        <w:pStyle w:val="ListParagraph"/>
        <w:numPr>
          <w:ilvl w:val="0"/>
          <w:numId w:val="11"/>
        </w:numPr>
      </w:pPr>
      <w:r>
        <w:t xml:space="preserve">The purpose of </w:t>
      </w:r>
      <w:r w:rsidR="00120127">
        <w:t xml:space="preserve">sending </w:t>
      </w:r>
      <w:r>
        <w:t xml:space="preserve">the </w:t>
      </w:r>
      <w:r w:rsidR="00120127">
        <w:t xml:space="preserve">messengers/envoys </w:t>
      </w:r>
      <w:r>
        <w:t xml:space="preserve">is accomplished when the people understand the “message”. </w:t>
      </w:r>
    </w:p>
    <w:p w:rsidR="000643B0" w:rsidRDefault="000643B0" w:rsidP="000643B0">
      <w:pPr>
        <w:pStyle w:val="ListParagraph"/>
        <w:ind w:left="1440"/>
      </w:pPr>
    </w:p>
    <w:p w:rsidR="00D56194" w:rsidRDefault="00BD4112" w:rsidP="00667CA3">
      <w:pPr>
        <w:pStyle w:val="ListParagraph"/>
        <w:numPr>
          <w:ilvl w:val="0"/>
          <w:numId w:val="1"/>
        </w:numPr>
      </w:pPr>
      <w:r>
        <w:t xml:space="preserve">“Natural” means that something is coming </w:t>
      </w:r>
      <w:r w:rsidR="004B1B19">
        <w:t xml:space="preserve">into existence </w:t>
      </w:r>
      <w:r>
        <w:t xml:space="preserve">from its own nature.  </w:t>
      </w:r>
      <w:r w:rsidR="004E4DCC" w:rsidRPr="004E4DCC">
        <w:t>Nothing can be the Source of its</w:t>
      </w:r>
      <w:r w:rsidR="004E4DCC">
        <w:t xml:space="preserve"> own existence in this universe</w:t>
      </w:r>
      <w:r w:rsidR="00120127">
        <w:t xml:space="preserve"> because they themselves all are contingent</w:t>
      </w:r>
      <w:r w:rsidR="004E4DCC">
        <w:t xml:space="preserve">. </w:t>
      </w:r>
      <w:r w:rsidR="004E4486">
        <w:t xml:space="preserve">Natural </w:t>
      </w:r>
      <w:r w:rsidR="005E3C27">
        <w:t>law</w:t>
      </w:r>
      <w:r w:rsidR="00D56194">
        <w:t>s (order) that we observe in the universe are “regularities”.  Example: sunrise and sunset, night and day, childhood to adulthood…</w:t>
      </w:r>
    </w:p>
    <w:p w:rsidR="004E4486" w:rsidRDefault="004E4486" w:rsidP="00D56194">
      <w:pPr>
        <w:pStyle w:val="ListParagraph"/>
        <w:numPr>
          <w:ilvl w:val="0"/>
          <w:numId w:val="3"/>
        </w:numPr>
      </w:pPr>
      <w:r w:rsidRPr="00D56194">
        <w:rPr>
          <w:i/>
        </w:rPr>
        <w:t xml:space="preserve">Is the </w:t>
      </w:r>
      <w:r w:rsidR="00D56194">
        <w:rPr>
          <w:i/>
        </w:rPr>
        <w:t>“</w:t>
      </w:r>
      <w:r w:rsidRPr="00D56194">
        <w:rPr>
          <w:i/>
        </w:rPr>
        <w:t>regularity</w:t>
      </w:r>
      <w:r w:rsidR="00D56194">
        <w:rPr>
          <w:i/>
        </w:rPr>
        <w:t>”</w:t>
      </w:r>
      <w:r w:rsidRPr="00D56194">
        <w:rPr>
          <w:i/>
        </w:rPr>
        <w:t xml:space="preserve"> the result of </w:t>
      </w:r>
      <w:r w:rsidR="00BD4112">
        <w:rPr>
          <w:i/>
        </w:rPr>
        <w:t>its</w:t>
      </w:r>
      <w:r w:rsidRPr="00D56194">
        <w:rPr>
          <w:i/>
        </w:rPr>
        <w:t xml:space="preserve"> conscious </w:t>
      </w:r>
      <w:r w:rsidR="005E3C27" w:rsidRPr="00D56194">
        <w:rPr>
          <w:i/>
        </w:rPr>
        <w:t>choice?</w:t>
      </w:r>
      <w:r w:rsidRPr="00D56194">
        <w:rPr>
          <w:i/>
        </w:rPr>
        <w:t xml:space="preserve"> </w:t>
      </w:r>
      <w:r w:rsidR="00D56194" w:rsidRPr="00D56194">
        <w:t>No,</w:t>
      </w:r>
      <w:r w:rsidR="00D56194">
        <w:rPr>
          <w:i/>
        </w:rPr>
        <w:t xml:space="preserve"> </w:t>
      </w:r>
      <w:r w:rsidR="00D56194" w:rsidRPr="00D56194">
        <w:t>t</w:t>
      </w:r>
      <w:r w:rsidR="00D56194">
        <w:t>he</w:t>
      </w:r>
      <w:r>
        <w:t xml:space="preserve"> </w:t>
      </w:r>
      <w:r w:rsidR="00D56194">
        <w:t>“</w:t>
      </w:r>
      <w:r>
        <w:t>regularity</w:t>
      </w:r>
      <w:r w:rsidR="00D56194">
        <w:t xml:space="preserve">” itself </w:t>
      </w:r>
      <w:r>
        <w:t>needs a cause of existence.</w:t>
      </w:r>
      <w:r w:rsidR="004E4DCC">
        <w:t xml:space="preserve">  Therefore, natural laws are not the source of their own existence.</w:t>
      </w:r>
      <w:r w:rsidR="00120127">
        <w:t xml:space="preserve"> They represent only the “regularities” </w:t>
      </w:r>
      <w:r w:rsidR="00224E37">
        <w:t xml:space="preserve">that we observe </w:t>
      </w:r>
      <w:r w:rsidR="00120127">
        <w:t xml:space="preserve">in the order that the universe with its constituents being </w:t>
      </w:r>
      <w:r w:rsidR="00224E37">
        <w:t xml:space="preserve">is </w:t>
      </w:r>
      <w:r w:rsidR="00120127">
        <w:t>given existence.</w:t>
      </w:r>
    </w:p>
    <w:p w:rsidR="00F2777B" w:rsidRDefault="00F2777B" w:rsidP="00F2777B">
      <w:pPr>
        <w:pStyle w:val="ListParagraph"/>
        <w:ind w:left="1440"/>
      </w:pPr>
    </w:p>
    <w:p w:rsidR="00703CE5" w:rsidRDefault="00834FE2" w:rsidP="00834FE2">
      <w:r>
        <w:lastRenderedPageBreak/>
        <w:t xml:space="preserve">In conclusions, </w:t>
      </w:r>
      <w:r w:rsidR="009816A5">
        <w:t xml:space="preserve">a </w:t>
      </w:r>
      <w:r>
        <w:t>secular</w:t>
      </w:r>
      <w:r w:rsidR="009816A5">
        <w:t xml:space="preserve"> worldview makes us</w:t>
      </w:r>
      <w:r w:rsidR="00E438EA">
        <w:t xml:space="preserve"> </w:t>
      </w:r>
      <w:r w:rsidR="00C97A98">
        <w:t xml:space="preserve">ultimately </w:t>
      </w:r>
      <w:r w:rsidR="009816A5">
        <w:t>individualistic</w:t>
      </w:r>
      <w:r w:rsidR="00BD4112">
        <w:t xml:space="preserve"> where </w:t>
      </w:r>
      <w:r w:rsidR="009816A5">
        <w:t>we</w:t>
      </w:r>
      <w:r>
        <w:t xml:space="preserve"> live in a closed universe</w:t>
      </w:r>
      <w:r w:rsidR="009816A5">
        <w:t xml:space="preserve"> </w:t>
      </w:r>
      <w:r w:rsidR="00BD4112">
        <w:t>that</w:t>
      </w:r>
      <w:r w:rsidR="009816A5">
        <w:t xml:space="preserve"> turns around us</w:t>
      </w:r>
      <w:r>
        <w:t xml:space="preserve">.  </w:t>
      </w:r>
      <w:r w:rsidRPr="009816A5">
        <w:rPr>
          <w:u w:val="single"/>
        </w:rPr>
        <w:t>Example:</w:t>
      </w:r>
      <w:r>
        <w:t xml:space="preserve"> </w:t>
      </w:r>
      <w:r w:rsidR="009816A5">
        <w:t xml:space="preserve">we may do a good action </w:t>
      </w:r>
      <w:r w:rsidR="00F1574E">
        <w:t xml:space="preserve">to </w:t>
      </w:r>
      <w:r w:rsidR="009816A5">
        <w:t xml:space="preserve">help </w:t>
      </w:r>
      <w:r w:rsidR="00BD4112">
        <w:t>someone;</w:t>
      </w:r>
      <w:r w:rsidR="00F1574E">
        <w:t xml:space="preserve"> this someone’s happiness ma</w:t>
      </w:r>
      <w:r w:rsidR="009816A5">
        <w:t>kes us happy.  The worldview as presented in the scripture is that o</w:t>
      </w:r>
      <w:r w:rsidR="00703CE5">
        <w:t xml:space="preserve">ur every action should be done to </w:t>
      </w:r>
      <w:r w:rsidR="009816A5">
        <w:t xml:space="preserve">acknowledge Him; we need to ultimately </w:t>
      </w:r>
      <w:r w:rsidR="00BD4112">
        <w:t>attribute</w:t>
      </w:r>
      <w:r w:rsidR="003A1C3C">
        <w:t xml:space="preserve"> every </w:t>
      </w:r>
      <w:r w:rsidR="00C97A98">
        <w:t>case to Him</w:t>
      </w:r>
      <w:r w:rsidR="009816A5">
        <w:t xml:space="preserve"> solely.  In the example above, through the action, we should experience the Creator of our</w:t>
      </w:r>
      <w:r w:rsidR="00C97A98">
        <w:t xml:space="preserve"> </w:t>
      </w:r>
      <w:r w:rsidR="004E4DCC">
        <w:t>“</w:t>
      </w:r>
      <w:r w:rsidR="00C97A98">
        <w:t>sense of happiness</w:t>
      </w:r>
      <w:r w:rsidR="004E4DCC">
        <w:t>”</w:t>
      </w:r>
      <w:r w:rsidR="00C97A98">
        <w:t xml:space="preserve">. </w:t>
      </w:r>
    </w:p>
    <w:p w:rsidR="00E438EA" w:rsidRDefault="00C97A98" w:rsidP="00703CE5">
      <w:pPr>
        <w:pStyle w:val="ListParagraph"/>
        <w:numPr>
          <w:ilvl w:val="0"/>
          <w:numId w:val="14"/>
        </w:numPr>
      </w:pPr>
      <w:r>
        <w:t xml:space="preserve">The Creator </w:t>
      </w:r>
      <w:r w:rsidR="009816A5">
        <w:t>reveals</w:t>
      </w:r>
      <w:r>
        <w:t xml:space="preserve"> that </w:t>
      </w:r>
      <w:r w:rsidR="009816A5">
        <w:t xml:space="preserve">“helping” </w:t>
      </w:r>
      <w:r>
        <w:t xml:space="preserve">is </w:t>
      </w:r>
      <w:r w:rsidR="009816A5">
        <w:t>H</w:t>
      </w:r>
      <w:r>
        <w:t>is characteristic.</w:t>
      </w:r>
    </w:p>
    <w:p w:rsidR="003A1C3C" w:rsidRDefault="003A1C3C" w:rsidP="003A1C3C">
      <w:r>
        <w:t xml:space="preserve">Question:  </w:t>
      </w:r>
      <w:r w:rsidRPr="0085458E">
        <w:rPr>
          <w:i/>
        </w:rPr>
        <w:t>Is there a specific age that we become God conscious?</w:t>
      </w:r>
    </w:p>
    <w:p w:rsidR="003A1C3C" w:rsidRDefault="00580BA2" w:rsidP="003A1C3C">
      <w:r>
        <w:t>W</w:t>
      </w:r>
      <w:r w:rsidR="003A1C3C">
        <w:t xml:space="preserve">e start experiencing our existence </w:t>
      </w:r>
      <w:r>
        <w:t xml:space="preserve">as soon as we are </w:t>
      </w:r>
      <w:r w:rsidR="003A1C3C">
        <w:t xml:space="preserve">in the </w:t>
      </w:r>
      <w:r>
        <w:t xml:space="preserve">womb of our mother.  We are responsible for </w:t>
      </w:r>
      <w:r w:rsidR="003A1C3C">
        <w:t>our effort</w:t>
      </w:r>
      <w:r>
        <w:t xml:space="preserve"> to understand o</w:t>
      </w:r>
      <w:r w:rsidR="003A1C3C">
        <w:t>ur reality.</w:t>
      </w:r>
      <w:r>
        <w:t xml:space="preserve">  There is no end point to the expansion of our awareness.</w:t>
      </w:r>
    </w:p>
    <w:p w:rsidR="00580BA2" w:rsidRDefault="00580BA2" w:rsidP="00580BA2">
      <w:pPr>
        <w:pStyle w:val="ListParagraph"/>
        <w:numPr>
          <w:ilvl w:val="0"/>
          <w:numId w:val="14"/>
        </w:numPr>
      </w:pPr>
      <w:r>
        <w:t>Our responsibility to become aware of our reality starts “now”.</w:t>
      </w:r>
    </w:p>
    <w:sectPr w:rsidR="0058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97F"/>
    <w:multiLevelType w:val="hybridMultilevel"/>
    <w:tmpl w:val="D98A135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B7D715F"/>
    <w:multiLevelType w:val="hybridMultilevel"/>
    <w:tmpl w:val="3ED26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63553"/>
    <w:multiLevelType w:val="hybridMultilevel"/>
    <w:tmpl w:val="FE9E8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D429DC"/>
    <w:multiLevelType w:val="hybridMultilevel"/>
    <w:tmpl w:val="0B16C230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C0613C2"/>
    <w:multiLevelType w:val="hybridMultilevel"/>
    <w:tmpl w:val="5796A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012A9"/>
    <w:multiLevelType w:val="hybridMultilevel"/>
    <w:tmpl w:val="48EA8E0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A050B4C"/>
    <w:multiLevelType w:val="hybridMultilevel"/>
    <w:tmpl w:val="470AB30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E0D4920"/>
    <w:multiLevelType w:val="hybridMultilevel"/>
    <w:tmpl w:val="2A708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112C86"/>
    <w:multiLevelType w:val="hybridMultilevel"/>
    <w:tmpl w:val="8DB4D97A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0719C0"/>
    <w:multiLevelType w:val="hybridMultilevel"/>
    <w:tmpl w:val="F404E9C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BED0A97"/>
    <w:multiLevelType w:val="hybridMultilevel"/>
    <w:tmpl w:val="4254EE2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4EFA1820"/>
    <w:multiLevelType w:val="hybridMultilevel"/>
    <w:tmpl w:val="78D88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4646D84"/>
    <w:multiLevelType w:val="hybridMultilevel"/>
    <w:tmpl w:val="0A4A0BB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79B27F29"/>
    <w:multiLevelType w:val="hybridMultilevel"/>
    <w:tmpl w:val="90CE9068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48"/>
    <w:rsid w:val="00012911"/>
    <w:rsid w:val="00044879"/>
    <w:rsid w:val="000458AD"/>
    <w:rsid w:val="000643B0"/>
    <w:rsid w:val="000F0E1A"/>
    <w:rsid w:val="000F4E90"/>
    <w:rsid w:val="00120127"/>
    <w:rsid w:val="001331D3"/>
    <w:rsid w:val="0014430C"/>
    <w:rsid w:val="001967A8"/>
    <w:rsid w:val="001A279F"/>
    <w:rsid w:val="00207D75"/>
    <w:rsid w:val="00224E37"/>
    <w:rsid w:val="0022527C"/>
    <w:rsid w:val="002B46AE"/>
    <w:rsid w:val="002D6952"/>
    <w:rsid w:val="00306BA1"/>
    <w:rsid w:val="00314711"/>
    <w:rsid w:val="003256AD"/>
    <w:rsid w:val="00356056"/>
    <w:rsid w:val="003A1C3C"/>
    <w:rsid w:val="003E3B39"/>
    <w:rsid w:val="00404B0C"/>
    <w:rsid w:val="00407AF3"/>
    <w:rsid w:val="00461252"/>
    <w:rsid w:val="004A2DAC"/>
    <w:rsid w:val="004B08E6"/>
    <w:rsid w:val="004B1B19"/>
    <w:rsid w:val="004E4486"/>
    <w:rsid w:val="004E4DCC"/>
    <w:rsid w:val="00573463"/>
    <w:rsid w:val="00580BA2"/>
    <w:rsid w:val="0058191C"/>
    <w:rsid w:val="005873F0"/>
    <w:rsid w:val="005E3C27"/>
    <w:rsid w:val="00645B24"/>
    <w:rsid w:val="00667CA3"/>
    <w:rsid w:val="0067498F"/>
    <w:rsid w:val="00697EB7"/>
    <w:rsid w:val="006A7169"/>
    <w:rsid w:val="006E2E29"/>
    <w:rsid w:val="006E777A"/>
    <w:rsid w:val="00703CE5"/>
    <w:rsid w:val="00726382"/>
    <w:rsid w:val="00763B55"/>
    <w:rsid w:val="007B5F48"/>
    <w:rsid w:val="007B6C37"/>
    <w:rsid w:val="007B753C"/>
    <w:rsid w:val="007F19EB"/>
    <w:rsid w:val="00834FE2"/>
    <w:rsid w:val="0085458E"/>
    <w:rsid w:val="008706AE"/>
    <w:rsid w:val="00887692"/>
    <w:rsid w:val="008B7C85"/>
    <w:rsid w:val="008F018D"/>
    <w:rsid w:val="0092349E"/>
    <w:rsid w:val="0093045A"/>
    <w:rsid w:val="009816A5"/>
    <w:rsid w:val="00984712"/>
    <w:rsid w:val="009930C5"/>
    <w:rsid w:val="009A46C4"/>
    <w:rsid w:val="009C6BEE"/>
    <w:rsid w:val="00A0764A"/>
    <w:rsid w:val="00A21DC2"/>
    <w:rsid w:val="00AB0E5E"/>
    <w:rsid w:val="00AB614E"/>
    <w:rsid w:val="00B355B1"/>
    <w:rsid w:val="00B51023"/>
    <w:rsid w:val="00B91248"/>
    <w:rsid w:val="00BD4112"/>
    <w:rsid w:val="00BF4596"/>
    <w:rsid w:val="00C97A98"/>
    <w:rsid w:val="00CA1A6D"/>
    <w:rsid w:val="00CE66F6"/>
    <w:rsid w:val="00D044B7"/>
    <w:rsid w:val="00D1636A"/>
    <w:rsid w:val="00D40507"/>
    <w:rsid w:val="00D54514"/>
    <w:rsid w:val="00D56194"/>
    <w:rsid w:val="00D57D6D"/>
    <w:rsid w:val="00DC0A9B"/>
    <w:rsid w:val="00DC3710"/>
    <w:rsid w:val="00DE0BBC"/>
    <w:rsid w:val="00DF400D"/>
    <w:rsid w:val="00E11493"/>
    <w:rsid w:val="00E438EA"/>
    <w:rsid w:val="00E83BC8"/>
    <w:rsid w:val="00EA724E"/>
    <w:rsid w:val="00EB45E3"/>
    <w:rsid w:val="00F03BDA"/>
    <w:rsid w:val="00F1574E"/>
    <w:rsid w:val="00F2777B"/>
    <w:rsid w:val="00FD027E"/>
    <w:rsid w:val="00FE22A6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2015-02-23T18:10:00Z</dcterms:created>
  <dcterms:modified xsi:type="dcterms:W3CDTF">2015-02-23T18:10:00Z</dcterms:modified>
</cp:coreProperties>
</file>